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7CC27" w14:textId="77777777" w:rsidR="00EE5141" w:rsidRDefault="00EE5141" w:rsidP="00E85A6A">
      <w:pPr>
        <w:shd w:val="clear" w:color="auto" w:fill="FFFFFF"/>
        <w:spacing w:after="225" w:line="270" w:lineRule="atLeast"/>
        <w:jc w:val="center"/>
        <w:rPr>
          <w:rFonts w:ascii="Arial" w:eastAsia="Times New Roman" w:hAnsi="Arial" w:cs="Arial"/>
          <w:b/>
          <w:color w:val="2E74B5" w:themeColor="accent1" w:themeShade="BF"/>
          <w:sz w:val="32"/>
          <w:szCs w:val="32"/>
          <w:lang w:eastAsia="en-GB"/>
        </w:rPr>
      </w:pPr>
      <w:bookmarkStart w:id="0" w:name="_GoBack"/>
      <w:bookmarkEnd w:id="0"/>
      <w:r>
        <w:rPr>
          <w:rFonts w:ascii="Arial" w:eastAsia="Times New Roman" w:hAnsi="Arial" w:cs="Arial"/>
          <w:b/>
          <w:color w:val="2E74B5" w:themeColor="accent1" w:themeShade="BF"/>
          <w:sz w:val="32"/>
          <w:szCs w:val="32"/>
          <w:lang w:eastAsia="en-GB"/>
        </w:rPr>
        <w:t>Resourcing, Lear</w:t>
      </w:r>
      <w:r w:rsidR="009B0D16">
        <w:rPr>
          <w:rFonts w:ascii="Arial" w:eastAsia="Times New Roman" w:hAnsi="Arial" w:cs="Arial"/>
          <w:b/>
          <w:color w:val="2E74B5" w:themeColor="accent1" w:themeShade="BF"/>
          <w:sz w:val="32"/>
          <w:szCs w:val="32"/>
          <w:lang w:eastAsia="en-GB"/>
        </w:rPr>
        <w:t>ning</w:t>
      </w:r>
      <w:r w:rsidR="00D628A2">
        <w:rPr>
          <w:rFonts w:ascii="Arial" w:eastAsia="Times New Roman" w:hAnsi="Arial" w:cs="Arial"/>
          <w:b/>
          <w:color w:val="2E74B5" w:themeColor="accent1" w:themeShade="BF"/>
          <w:sz w:val="32"/>
          <w:szCs w:val="32"/>
          <w:lang w:eastAsia="en-GB"/>
        </w:rPr>
        <w:t xml:space="preserve"> and Talent Management</w:t>
      </w:r>
      <w:r w:rsidR="0065433C">
        <w:rPr>
          <w:rFonts w:ascii="Arial" w:eastAsia="Times New Roman" w:hAnsi="Arial" w:cs="Arial"/>
          <w:b/>
          <w:color w:val="2E74B5" w:themeColor="accent1" w:themeShade="BF"/>
          <w:sz w:val="32"/>
          <w:szCs w:val="32"/>
          <w:lang w:eastAsia="en-GB"/>
        </w:rPr>
        <w:t>, 2017</w:t>
      </w:r>
      <w:r w:rsidR="00E745B0">
        <w:rPr>
          <w:rFonts w:ascii="Arial" w:eastAsia="Times New Roman" w:hAnsi="Arial" w:cs="Arial"/>
          <w:b/>
          <w:color w:val="2E74B5" w:themeColor="accent1" w:themeShade="BF"/>
          <w:sz w:val="32"/>
          <w:szCs w:val="32"/>
          <w:lang w:eastAsia="en-GB"/>
        </w:rPr>
        <w:t>/1</w:t>
      </w:r>
      <w:r w:rsidR="0065433C">
        <w:rPr>
          <w:rFonts w:ascii="Arial" w:eastAsia="Times New Roman" w:hAnsi="Arial" w:cs="Arial"/>
          <w:b/>
          <w:color w:val="2E74B5" w:themeColor="accent1" w:themeShade="BF"/>
          <w:sz w:val="32"/>
          <w:szCs w:val="32"/>
          <w:lang w:eastAsia="en-GB"/>
        </w:rPr>
        <w:t>8</w:t>
      </w:r>
    </w:p>
    <w:p w14:paraId="36FFA241" w14:textId="77777777" w:rsidR="004F4DDC" w:rsidRPr="003607EB" w:rsidRDefault="00507397" w:rsidP="00E85A6A">
      <w:pPr>
        <w:shd w:val="clear" w:color="auto" w:fill="FFFFFF"/>
        <w:spacing w:after="225" w:line="270" w:lineRule="atLeast"/>
        <w:jc w:val="center"/>
        <w:rPr>
          <w:rFonts w:ascii="Arial" w:eastAsia="Times New Roman" w:hAnsi="Arial" w:cs="Arial"/>
          <w:b/>
          <w:color w:val="2E74B5" w:themeColor="accent1" w:themeShade="BF"/>
          <w:sz w:val="32"/>
          <w:szCs w:val="32"/>
          <w:lang w:eastAsia="en-GB"/>
        </w:rPr>
      </w:pPr>
      <w:r w:rsidRPr="003607EB">
        <w:rPr>
          <w:rFonts w:ascii="Arial" w:eastAsia="Times New Roman" w:hAnsi="Arial" w:cs="Arial"/>
          <w:b/>
          <w:color w:val="2E74B5" w:themeColor="accent1" w:themeShade="BF"/>
          <w:sz w:val="32"/>
          <w:szCs w:val="32"/>
          <w:lang w:eastAsia="en-GB"/>
        </w:rPr>
        <w:t xml:space="preserve">Resourcing &amp; Talent Management </w:t>
      </w:r>
      <w:r w:rsidR="00EE5141">
        <w:rPr>
          <w:rFonts w:ascii="Arial" w:eastAsia="Times New Roman" w:hAnsi="Arial" w:cs="Arial"/>
          <w:b/>
          <w:color w:val="2E74B5" w:themeColor="accent1" w:themeShade="BF"/>
          <w:sz w:val="32"/>
          <w:szCs w:val="32"/>
          <w:lang w:eastAsia="en-GB"/>
        </w:rPr>
        <w:t>Section</w:t>
      </w:r>
      <w:r w:rsidR="00904CB2">
        <w:rPr>
          <w:rFonts w:ascii="Arial" w:eastAsia="Times New Roman" w:hAnsi="Arial" w:cs="Arial"/>
          <w:b/>
          <w:color w:val="2E74B5" w:themeColor="accent1" w:themeShade="BF"/>
          <w:sz w:val="32"/>
          <w:szCs w:val="32"/>
          <w:lang w:eastAsia="en-GB"/>
        </w:rPr>
        <w:t xml:space="preserve"> - Partners</w:t>
      </w:r>
    </w:p>
    <w:p w14:paraId="080056EC" w14:textId="77777777" w:rsidR="00D628A2" w:rsidRDefault="0022104E" w:rsidP="00E85A6A">
      <w:pPr>
        <w:shd w:val="clear" w:color="auto" w:fill="FFFFFF"/>
        <w:spacing w:after="225" w:line="270" w:lineRule="atLeast"/>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Assignment </w:t>
      </w:r>
      <w:r w:rsidR="00C57C46">
        <w:rPr>
          <w:rFonts w:ascii="Arial" w:eastAsia="Times New Roman" w:hAnsi="Arial" w:cs="Arial"/>
          <w:b/>
          <w:sz w:val="28"/>
          <w:szCs w:val="28"/>
          <w:lang w:eastAsia="en-GB"/>
        </w:rPr>
        <w:t>1</w:t>
      </w:r>
      <w:r w:rsidR="00E85A6A" w:rsidRPr="003607EB">
        <w:rPr>
          <w:rFonts w:ascii="Arial" w:eastAsia="Times New Roman" w:hAnsi="Arial" w:cs="Arial"/>
          <w:b/>
          <w:sz w:val="28"/>
          <w:szCs w:val="28"/>
          <w:lang w:eastAsia="en-GB"/>
        </w:rPr>
        <w:t xml:space="preserve">: Reflective Essay </w:t>
      </w:r>
      <w:r w:rsidR="00411D66">
        <w:rPr>
          <w:rFonts w:ascii="Arial" w:eastAsia="Times New Roman" w:hAnsi="Arial" w:cs="Arial"/>
          <w:b/>
          <w:sz w:val="28"/>
          <w:szCs w:val="28"/>
          <w:lang w:eastAsia="en-GB"/>
        </w:rPr>
        <w:t>Assignment</w:t>
      </w:r>
      <w:r w:rsidR="001B7D6F">
        <w:rPr>
          <w:rFonts w:ascii="Arial" w:eastAsia="Times New Roman" w:hAnsi="Arial" w:cs="Arial"/>
          <w:b/>
          <w:sz w:val="28"/>
          <w:szCs w:val="28"/>
          <w:lang w:eastAsia="en-GB"/>
        </w:rPr>
        <w:t xml:space="preserve"> </w:t>
      </w:r>
    </w:p>
    <w:p w14:paraId="10135296" w14:textId="77777777" w:rsidR="00E85A6A" w:rsidRPr="003607EB" w:rsidRDefault="004F4DDC" w:rsidP="00E85A6A">
      <w:pPr>
        <w:shd w:val="clear" w:color="auto" w:fill="FFFFFF"/>
        <w:spacing w:after="225" w:line="270" w:lineRule="atLeast"/>
        <w:jc w:val="center"/>
        <w:rPr>
          <w:rFonts w:ascii="Arial" w:eastAsia="Times New Roman" w:hAnsi="Arial" w:cs="Arial"/>
          <w:b/>
          <w:sz w:val="28"/>
          <w:szCs w:val="28"/>
          <w:lang w:eastAsia="en-GB"/>
        </w:rPr>
      </w:pPr>
      <w:r w:rsidRPr="003607EB">
        <w:rPr>
          <w:rFonts w:ascii="Arial" w:eastAsia="Times New Roman" w:hAnsi="Arial" w:cs="Arial"/>
          <w:b/>
          <w:sz w:val="28"/>
          <w:szCs w:val="28"/>
          <w:lang w:eastAsia="en-GB"/>
        </w:rPr>
        <w:t>Recruitment &amp; Selection</w:t>
      </w:r>
      <w:r w:rsidR="001B7D6F">
        <w:rPr>
          <w:rFonts w:ascii="Arial" w:eastAsia="Times New Roman" w:hAnsi="Arial" w:cs="Arial"/>
          <w:b/>
          <w:sz w:val="28"/>
          <w:szCs w:val="28"/>
          <w:lang w:eastAsia="en-GB"/>
        </w:rPr>
        <w:t xml:space="preserve"> with Observed Skills </w:t>
      </w:r>
    </w:p>
    <w:p w14:paraId="5053F678" w14:textId="77777777" w:rsidR="00E85A6A" w:rsidRDefault="00C57C46" w:rsidP="00E85A6A">
      <w:pPr>
        <w:shd w:val="clear" w:color="auto" w:fill="FFFFFF"/>
        <w:spacing w:after="225" w:line="270" w:lineRule="atLeast"/>
        <w:jc w:val="center"/>
        <w:rPr>
          <w:rFonts w:ascii="Arial" w:eastAsia="Times New Roman" w:hAnsi="Arial" w:cs="Arial"/>
          <w:b/>
          <w:sz w:val="28"/>
          <w:szCs w:val="28"/>
          <w:u w:val="single"/>
          <w:lang w:eastAsia="en-GB"/>
        </w:rPr>
      </w:pPr>
      <w:r>
        <w:rPr>
          <w:rFonts w:ascii="Arial" w:eastAsia="Times New Roman" w:hAnsi="Arial" w:cs="Arial"/>
          <w:b/>
          <w:sz w:val="28"/>
          <w:szCs w:val="28"/>
          <w:u w:val="single"/>
          <w:lang w:eastAsia="en-GB"/>
        </w:rPr>
        <w:t>Submission vi</w:t>
      </w:r>
      <w:r w:rsidR="0065433C">
        <w:rPr>
          <w:rFonts w:ascii="Arial" w:eastAsia="Times New Roman" w:hAnsi="Arial" w:cs="Arial"/>
          <w:b/>
          <w:sz w:val="28"/>
          <w:szCs w:val="28"/>
          <w:u w:val="single"/>
          <w:lang w:eastAsia="en-GB"/>
        </w:rPr>
        <w:t xml:space="preserve">a </w:t>
      </w:r>
      <w:proofErr w:type="spellStart"/>
      <w:r w:rsidR="0065433C">
        <w:rPr>
          <w:rFonts w:ascii="Arial" w:eastAsia="Times New Roman" w:hAnsi="Arial" w:cs="Arial"/>
          <w:b/>
          <w:sz w:val="28"/>
          <w:szCs w:val="28"/>
          <w:u w:val="single"/>
          <w:lang w:eastAsia="en-GB"/>
        </w:rPr>
        <w:t>On</w:t>
      </w:r>
      <w:r w:rsidR="00AD4304">
        <w:rPr>
          <w:rFonts w:ascii="Arial" w:eastAsia="Times New Roman" w:hAnsi="Arial" w:cs="Arial"/>
          <w:b/>
          <w:sz w:val="28"/>
          <w:szCs w:val="28"/>
          <w:u w:val="single"/>
          <w:lang w:eastAsia="en-GB"/>
        </w:rPr>
        <w:t>Line</w:t>
      </w:r>
      <w:r w:rsidR="0065433C">
        <w:rPr>
          <w:rFonts w:ascii="Arial" w:eastAsia="Times New Roman" w:hAnsi="Arial" w:cs="Arial"/>
          <w:b/>
          <w:sz w:val="28"/>
          <w:szCs w:val="28"/>
          <w:u w:val="single"/>
          <w:lang w:eastAsia="en-GB"/>
        </w:rPr>
        <w:t>Campus</w:t>
      </w:r>
      <w:proofErr w:type="spellEnd"/>
    </w:p>
    <w:p w14:paraId="4023395A" w14:textId="77777777" w:rsidR="00036736" w:rsidRPr="00036736" w:rsidRDefault="00036736" w:rsidP="00036736">
      <w:pPr>
        <w:shd w:val="clear" w:color="auto" w:fill="FFFFFF"/>
        <w:spacing w:after="0" w:line="240" w:lineRule="auto"/>
        <w:jc w:val="center"/>
        <w:rPr>
          <w:rFonts w:ascii="Arial" w:eastAsia="Times New Roman" w:hAnsi="Arial" w:cs="Arial"/>
          <w:b/>
          <w:sz w:val="28"/>
          <w:szCs w:val="28"/>
          <w:lang w:eastAsia="en-GB"/>
        </w:rPr>
      </w:pPr>
    </w:p>
    <w:p w14:paraId="225C10C8" w14:textId="77777777" w:rsidR="00411D66" w:rsidRPr="00411D66" w:rsidRDefault="00411D66" w:rsidP="00411D66">
      <w:pPr>
        <w:ind w:left="360"/>
        <w:rPr>
          <w:rFonts w:ascii="Arial" w:hAnsi="Arial" w:cs="Arial"/>
          <w:b/>
          <w:sz w:val="28"/>
          <w:szCs w:val="28"/>
          <w:u w:val="single"/>
        </w:rPr>
      </w:pPr>
      <w:r w:rsidRPr="00411D66">
        <w:rPr>
          <w:rFonts w:ascii="Arial" w:hAnsi="Arial" w:cs="Arial"/>
          <w:b/>
          <w:sz w:val="28"/>
          <w:szCs w:val="28"/>
          <w:u w:val="single"/>
        </w:rPr>
        <w:t xml:space="preserve">Reflective Essay </w:t>
      </w:r>
      <w:r>
        <w:rPr>
          <w:rFonts w:ascii="Arial" w:hAnsi="Arial" w:cs="Arial"/>
          <w:b/>
          <w:sz w:val="28"/>
          <w:szCs w:val="28"/>
          <w:u w:val="single"/>
        </w:rPr>
        <w:t xml:space="preserve">Assignment </w:t>
      </w:r>
      <w:r w:rsidRPr="00411D66">
        <w:rPr>
          <w:rFonts w:ascii="Arial" w:hAnsi="Arial" w:cs="Arial"/>
          <w:b/>
          <w:sz w:val="28"/>
          <w:szCs w:val="28"/>
          <w:u w:val="single"/>
        </w:rPr>
        <w:t>Brief</w:t>
      </w:r>
    </w:p>
    <w:p w14:paraId="40FC8F64" w14:textId="77777777" w:rsidR="00411D66" w:rsidRPr="00411D66" w:rsidRDefault="00411D66" w:rsidP="00411D66">
      <w:pPr>
        <w:pStyle w:val="ListParagraph"/>
        <w:numPr>
          <w:ilvl w:val="0"/>
          <w:numId w:val="3"/>
        </w:numPr>
        <w:rPr>
          <w:rFonts w:ascii="Arial" w:hAnsi="Arial" w:cs="Arial"/>
          <w:sz w:val="28"/>
          <w:szCs w:val="28"/>
        </w:rPr>
      </w:pPr>
      <w:r>
        <w:rPr>
          <w:rFonts w:ascii="Arial" w:hAnsi="Arial" w:cs="Arial"/>
          <w:sz w:val="28"/>
          <w:szCs w:val="28"/>
        </w:rPr>
        <w:t>Write a reflective essay of 3,0</w:t>
      </w:r>
      <w:r w:rsidRPr="00411D66">
        <w:rPr>
          <w:rFonts w:ascii="Arial" w:hAnsi="Arial" w:cs="Arial"/>
          <w:sz w:val="28"/>
          <w:szCs w:val="28"/>
        </w:rPr>
        <w:t>00 words (+/-10%) on your learning and development</w:t>
      </w:r>
      <w:r w:rsidR="00C959FD">
        <w:rPr>
          <w:rFonts w:ascii="Arial" w:hAnsi="Arial" w:cs="Arial"/>
          <w:sz w:val="28"/>
          <w:szCs w:val="28"/>
        </w:rPr>
        <w:t xml:space="preserve"> in relation to recruitment</w:t>
      </w:r>
      <w:r w:rsidR="009F17C8">
        <w:rPr>
          <w:rFonts w:ascii="Arial" w:hAnsi="Arial" w:cs="Arial"/>
          <w:sz w:val="28"/>
          <w:szCs w:val="28"/>
        </w:rPr>
        <w:t xml:space="preserve"> and </w:t>
      </w:r>
      <w:r w:rsidR="00C959FD">
        <w:rPr>
          <w:rFonts w:ascii="Arial" w:hAnsi="Arial" w:cs="Arial"/>
          <w:sz w:val="28"/>
          <w:szCs w:val="28"/>
        </w:rPr>
        <w:t>selection</w:t>
      </w:r>
      <w:r w:rsidRPr="00411D66">
        <w:rPr>
          <w:rFonts w:ascii="Arial" w:hAnsi="Arial" w:cs="Arial"/>
          <w:sz w:val="28"/>
          <w:szCs w:val="28"/>
        </w:rPr>
        <w:t xml:space="preserve"> as a key element of the HR ‘resourcing’ role. </w:t>
      </w:r>
    </w:p>
    <w:p w14:paraId="3415B4CA" w14:textId="77777777" w:rsidR="00411D66" w:rsidRPr="00411D66" w:rsidRDefault="00411D66" w:rsidP="00411D66">
      <w:pPr>
        <w:pStyle w:val="ListParagraph"/>
        <w:numPr>
          <w:ilvl w:val="0"/>
          <w:numId w:val="3"/>
        </w:numPr>
        <w:rPr>
          <w:rFonts w:ascii="Arial" w:hAnsi="Arial" w:cs="Arial"/>
          <w:sz w:val="28"/>
          <w:szCs w:val="28"/>
        </w:rPr>
      </w:pPr>
      <w:r w:rsidRPr="00411D66">
        <w:rPr>
          <w:rFonts w:ascii="Arial" w:hAnsi="Arial" w:cs="Arial"/>
          <w:sz w:val="28"/>
          <w:szCs w:val="28"/>
        </w:rPr>
        <w:t xml:space="preserve">The essay should outline your role in the observed skills exercise and reflect on your </w:t>
      </w:r>
      <w:r w:rsidRPr="00411D66">
        <w:rPr>
          <w:rFonts w:ascii="Arial" w:hAnsi="Arial" w:cs="Arial"/>
          <w:b/>
          <w:sz w:val="28"/>
          <w:szCs w:val="28"/>
        </w:rPr>
        <w:t>academic, professional and personal learning</w:t>
      </w:r>
      <w:r w:rsidRPr="00411D66">
        <w:rPr>
          <w:rFonts w:ascii="Arial" w:hAnsi="Arial" w:cs="Arial"/>
          <w:sz w:val="28"/>
          <w:szCs w:val="28"/>
        </w:rPr>
        <w:t>, including your planned objectives and future actions as a result. It should also relate your reflections and learning to the formal, taught (theoretical) aspects of the module (i.e. on the var</w:t>
      </w:r>
      <w:r w:rsidR="00C578B0">
        <w:rPr>
          <w:rFonts w:ascii="Arial" w:hAnsi="Arial" w:cs="Arial"/>
          <w:sz w:val="28"/>
          <w:szCs w:val="28"/>
        </w:rPr>
        <w:t xml:space="preserve">ious methods of recruitment and </w:t>
      </w:r>
      <w:r w:rsidRPr="00411D66">
        <w:rPr>
          <w:rFonts w:ascii="Arial" w:hAnsi="Arial" w:cs="Arial"/>
          <w:sz w:val="28"/>
          <w:szCs w:val="28"/>
        </w:rPr>
        <w:t>selection avail</w:t>
      </w:r>
      <w:r w:rsidR="00C959FD">
        <w:rPr>
          <w:rFonts w:ascii="Arial" w:hAnsi="Arial" w:cs="Arial"/>
          <w:sz w:val="28"/>
          <w:szCs w:val="28"/>
        </w:rPr>
        <w:t>able and their validity).</w:t>
      </w:r>
    </w:p>
    <w:p w14:paraId="3FC56B78" w14:textId="77777777" w:rsidR="00411D66" w:rsidRPr="00411D66" w:rsidRDefault="00411D66" w:rsidP="00411D66">
      <w:pPr>
        <w:ind w:left="360"/>
        <w:rPr>
          <w:rFonts w:ascii="Arial" w:hAnsi="Arial" w:cs="Arial"/>
          <w:b/>
          <w:sz w:val="28"/>
          <w:szCs w:val="28"/>
        </w:rPr>
      </w:pPr>
      <w:r w:rsidRPr="00411D66">
        <w:rPr>
          <w:rFonts w:ascii="Arial" w:hAnsi="Arial" w:cs="Arial"/>
          <w:b/>
          <w:sz w:val="28"/>
          <w:szCs w:val="28"/>
        </w:rPr>
        <w:t xml:space="preserve">Please use </w:t>
      </w:r>
      <w:proofErr w:type="gramStart"/>
      <w:r w:rsidRPr="00411D66">
        <w:rPr>
          <w:rFonts w:ascii="Arial" w:hAnsi="Arial" w:cs="Arial"/>
          <w:b/>
          <w:sz w:val="28"/>
          <w:szCs w:val="28"/>
        </w:rPr>
        <w:t>12 point</w:t>
      </w:r>
      <w:proofErr w:type="gramEnd"/>
      <w:r w:rsidRPr="00411D66">
        <w:rPr>
          <w:rFonts w:ascii="Arial" w:hAnsi="Arial" w:cs="Arial"/>
          <w:b/>
          <w:sz w:val="28"/>
          <w:szCs w:val="28"/>
        </w:rPr>
        <w:t xml:space="preserve"> font and 1.5 line spacing</w:t>
      </w:r>
    </w:p>
    <w:p w14:paraId="13B8BC61" w14:textId="77777777" w:rsidR="00C65A3A" w:rsidRDefault="00C65A3A" w:rsidP="00411D66">
      <w:pPr>
        <w:rPr>
          <w:rFonts w:ascii="Arial" w:hAnsi="Arial" w:cs="Arial"/>
          <w:b/>
          <w:sz w:val="28"/>
          <w:szCs w:val="28"/>
          <w:u w:val="single"/>
        </w:rPr>
      </w:pPr>
    </w:p>
    <w:p w14:paraId="311F8A4A" w14:textId="77777777" w:rsidR="00411D66" w:rsidRPr="00411D66" w:rsidRDefault="00411D66" w:rsidP="00411D66">
      <w:pPr>
        <w:rPr>
          <w:rFonts w:ascii="Arial" w:hAnsi="Arial" w:cs="Arial"/>
          <w:b/>
          <w:sz w:val="28"/>
          <w:szCs w:val="28"/>
          <w:u w:val="single"/>
        </w:rPr>
      </w:pPr>
      <w:r w:rsidRPr="00411D66">
        <w:rPr>
          <w:rFonts w:ascii="Arial" w:hAnsi="Arial" w:cs="Arial"/>
          <w:b/>
          <w:sz w:val="28"/>
          <w:szCs w:val="28"/>
          <w:u w:val="single"/>
        </w:rPr>
        <w:t>Further Guidance</w:t>
      </w:r>
    </w:p>
    <w:p w14:paraId="22090370" w14:textId="77777777" w:rsidR="00C65A3A" w:rsidRPr="002A2774" w:rsidRDefault="00C65A3A" w:rsidP="00C65A3A">
      <w:pPr>
        <w:rPr>
          <w:rFonts w:ascii="Arial" w:hAnsi="Arial" w:cs="Arial"/>
          <w:sz w:val="28"/>
          <w:szCs w:val="28"/>
        </w:rPr>
      </w:pPr>
      <w:r>
        <w:rPr>
          <w:rFonts w:ascii="Arial" w:hAnsi="Arial" w:cs="Arial"/>
          <w:sz w:val="28"/>
          <w:szCs w:val="28"/>
        </w:rPr>
        <w:t>Critical reflection on activities and experience (e.g., thoughts, feelings, desires) involves ‘standing back’ and thinking about your experience, what you have learned, and what future action you might take. You should reflect critically on, for example:</w:t>
      </w:r>
    </w:p>
    <w:p w14:paraId="4ED5AF43" w14:textId="77777777" w:rsidR="00C65A3A" w:rsidRDefault="00C65A3A" w:rsidP="00C65A3A">
      <w:pPr>
        <w:pStyle w:val="ListParagraph"/>
        <w:numPr>
          <w:ilvl w:val="0"/>
          <w:numId w:val="3"/>
        </w:numPr>
        <w:rPr>
          <w:rFonts w:ascii="Arial" w:hAnsi="Arial" w:cs="Arial"/>
          <w:sz w:val="28"/>
          <w:szCs w:val="28"/>
        </w:rPr>
      </w:pPr>
      <w:r>
        <w:rPr>
          <w:rFonts w:ascii="Arial" w:hAnsi="Arial" w:cs="Arial"/>
          <w:sz w:val="28"/>
          <w:szCs w:val="28"/>
        </w:rPr>
        <w:t>What you have experienced</w:t>
      </w:r>
    </w:p>
    <w:p w14:paraId="76B1736E" w14:textId="77777777" w:rsidR="00C65A3A" w:rsidRDefault="00C65A3A" w:rsidP="00C65A3A">
      <w:pPr>
        <w:pStyle w:val="ListParagraph"/>
        <w:numPr>
          <w:ilvl w:val="0"/>
          <w:numId w:val="3"/>
        </w:numPr>
        <w:rPr>
          <w:rFonts w:ascii="Arial" w:hAnsi="Arial" w:cs="Arial"/>
          <w:sz w:val="28"/>
          <w:szCs w:val="28"/>
        </w:rPr>
      </w:pPr>
      <w:r>
        <w:rPr>
          <w:rFonts w:ascii="Arial" w:hAnsi="Arial" w:cs="Arial"/>
          <w:sz w:val="28"/>
          <w:szCs w:val="28"/>
        </w:rPr>
        <w:t>What you have learned from it</w:t>
      </w:r>
    </w:p>
    <w:p w14:paraId="10A637DA" w14:textId="77777777" w:rsidR="00C65A3A" w:rsidRDefault="00C65A3A" w:rsidP="00C65A3A">
      <w:pPr>
        <w:pStyle w:val="ListParagraph"/>
        <w:numPr>
          <w:ilvl w:val="0"/>
          <w:numId w:val="3"/>
        </w:numPr>
        <w:rPr>
          <w:rFonts w:ascii="Arial" w:hAnsi="Arial" w:cs="Arial"/>
          <w:sz w:val="28"/>
          <w:szCs w:val="28"/>
        </w:rPr>
      </w:pPr>
      <w:r>
        <w:rPr>
          <w:rFonts w:ascii="Arial" w:hAnsi="Arial" w:cs="Arial"/>
          <w:sz w:val="28"/>
          <w:szCs w:val="28"/>
        </w:rPr>
        <w:t>What you will do differently as a result of it</w:t>
      </w:r>
    </w:p>
    <w:p w14:paraId="53B96775" w14:textId="77777777" w:rsidR="00C65A3A" w:rsidRDefault="00C65A3A" w:rsidP="00C65A3A">
      <w:pPr>
        <w:pStyle w:val="ListParagraph"/>
        <w:numPr>
          <w:ilvl w:val="0"/>
          <w:numId w:val="3"/>
        </w:numPr>
        <w:rPr>
          <w:rFonts w:ascii="Arial" w:hAnsi="Arial" w:cs="Arial"/>
          <w:sz w:val="28"/>
          <w:szCs w:val="28"/>
        </w:rPr>
      </w:pPr>
      <w:r>
        <w:rPr>
          <w:rFonts w:ascii="Arial" w:hAnsi="Arial" w:cs="Arial"/>
          <w:sz w:val="28"/>
          <w:szCs w:val="28"/>
        </w:rPr>
        <w:t>How you will evaluate future action and learning and their impact</w:t>
      </w:r>
    </w:p>
    <w:p w14:paraId="0AC2D55D" w14:textId="77777777" w:rsidR="00C65A3A" w:rsidRDefault="00C65A3A" w:rsidP="00C65A3A">
      <w:pPr>
        <w:pStyle w:val="ListParagraph"/>
        <w:numPr>
          <w:ilvl w:val="0"/>
          <w:numId w:val="3"/>
        </w:numPr>
        <w:rPr>
          <w:rFonts w:ascii="Arial" w:hAnsi="Arial" w:cs="Arial"/>
          <w:sz w:val="28"/>
          <w:szCs w:val="28"/>
        </w:rPr>
      </w:pPr>
      <w:r>
        <w:rPr>
          <w:rFonts w:ascii="Arial" w:hAnsi="Arial" w:cs="Arial"/>
          <w:sz w:val="28"/>
          <w:szCs w:val="28"/>
        </w:rPr>
        <w:t>What you have read about what you have experienced</w:t>
      </w:r>
    </w:p>
    <w:p w14:paraId="6F800CCD" w14:textId="77777777" w:rsidR="00C65A3A" w:rsidRDefault="00C65A3A" w:rsidP="00C65A3A">
      <w:pPr>
        <w:pStyle w:val="ListParagraph"/>
        <w:numPr>
          <w:ilvl w:val="0"/>
          <w:numId w:val="3"/>
        </w:numPr>
        <w:rPr>
          <w:rFonts w:ascii="Arial" w:hAnsi="Arial" w:cs="Arial"/>
          <w:sz w:val="28"/>
          <w:szCs w:val="28"/>
        </w:rPr>
      </w:pPr>
      <w:r>
        <w:rPr>
          <w:rFonts w:ascii="Arial" w:hAnsi="Arial" w:cs="Arial"/>
          <w:sz w:val="28"/>
          <w:szCs w:val="28"/>
        </w:rPr>
        <w:t>What you discussed with colleagues, students and others.</w:t>
      </w:r>
    </w:p>
    <w:p w14:paraId="1E780145" w14:textId="77777777" w:rsidR="00B21472" w:rsidRDefault="00B21472" w:rsidP="00B21472">
      <w:pPr>
        <w:rPr>
          <w:rFonts w:ascii="Arial" w:hAnsi="Arial" w:cs="Arial"/>
          <w:sz w:val="28"/>
          <w:szCs w:val="28"/>
        </w:rPr>
      </w:pPr>
    </w:p>
    <w:p w14:paraId="7CD58403" w14:textId="77777777" w:rsidR="00B21472" w:rsidRDefault="00B21472" w:rsidP="00B21472">
      <w:pPr>
        <w:rPr>
          <w:rFonts w:ascii="Arial" w:hAnsi="Arial" w:cs="Arial"/>
          <w:sz w:val="28"/>
          <w:szCs w:val="28"/>
        </w:rPr>
      </w:pPr>
    </w:p>
    <w:p w14:paraId="26366007" w14:textId="77777777" w:rsidR="00B21472" w:rsidRPr="00B21472" w:rsidRDefault="00B21472" w:rsidP="00B21472">
      <w:pPr>
        <w:rPr>
          <w:rFonts w:ascii="Arial" w:hAnsi="Arial" w:cs="Arial"/>
          <w:sz w:val="28"/>
          <w:szCs w:val="28"/>
        </w:rPr>
      </w:pPr>
      <w:r>
        <w:rPr>
          <w:rFonts w:ascii="Arial" w:hAnsi="Arial" w:cs="Arial"/>
          <w:sz w:val="28"/>
          <w:szCs w:val="28"/>
        </w:rPr>
        <w:lastRenderedPageBreak/>
        <w:t>Also:</w:t>
      </w:r>
    </w:p>
    <w:p w14:paraId="0F0EA69E" w14:textId="77777777" w:rsidR="00C65A3A" w:rsidRPr="00411D66" w:rsidRDefault="00C65A3A" w:rsidP="00C65A3A">
      <w:pPr>
        <w:pStyle w:val="ListParagraph"/>
        <w:numPr>
          <w:ilvl w:val="0"/>
          <w:numId w:val="3"/>
        </w:numPr>
        <w:rPr>
          <w:rFonts w:ascii="Arial" w:hAnsi="Arial" w:cs="Arial"/>
          <w:sz w:val="28"/>
          <w:szCs w:val="28"/>
        </w:rPr>
      </w:pPr>
      <w:r>
        <w:rPr>
          <w:rFonts w:ascii="Arial" w:hAnsi="Arial" w:cs="Arial"/>
          <w:sz w:val="28"/>
          <w:szCs w:val="28"/>
        </w:rPr>
        <w:t xml:space="preserve">Do utilise a model of reflection such as Gibbs reflection model. See </w:t>
      </w:r>
      <w:r>
        <w:rPr>
          <w:rFonts w:ascii="Arial" w:hAnsi="Arial" w:cs="Arial"/>
          <w:b/>
          <w:sz w:val="28"/>
          <w:szCs w:val="28"/>
        </w:rPr>
        <w:t xml:space="preserve">Reflective practice in education and training </w:t>
      </w:r>
      <w:r>
        <w:rPr>
          <w:rFonts w:ascii="Arial" w:hAnsi="Arial" w:cs="Arial"/>
          <w:sz w:val="28"/>
          <w:szCs w:val="28"/>
        </w:rPr>
        <w:t>by Richard Malthouse and Jodi Roffey-</w:t>
      </w:r>
      <w:proofErr w:type="spellStart"/>
      <w:r>
        <w:rPr>
          <w:rFonts w:ascii="Arial" w:hAnsi="Arial" w:cs="Arial"/>
          <w:sz w:val="28"/>
          <w:szCs w:val="28"/>
        </w:rPr>
        <w:t>Barentsen</w:t>
      </w:r>
      <w:proofErr w:type="spellEnd"/>
      <w:r>
        <w:rPr>
          <w:rFonts w:ascii="Arial" w:hAnsi="Arial" w:cs="Arial"/>
          <w:sz w:val="28"/>
          <w:szCs w:val="28"/>
        </w:rPr>
        <w:t xml:space="preserve"> 2013 </w:t>
      </w:r>
      <w:r w:rsidR="005A694F">
        <w:rPr>
          <w:rFonts w:ascii="Arial" w:hAnsi="Arial" w:cs="Arial"/>
          <w:sz w:val="28"/>
          <w:szCs w:val="28"/>
        </w:rPr>
        <w:t xml:space="preserve">- </w:t>
      </w:r>
      <w:r>
        <w:rPr>
          <w:rFonts w:ascii="Arial" w:hAnsi="Arial" w:cs="Arial"/>
          <w:sz w:val="28"/>
          <w:szCs w:val="28"/>
        </w:rPr>
        <w:t xml:space="preserve">which is on the reference </w:t>
      </w:r>
      <w:r w:rsidR="005A694F">
        <w:rPr>
          <w:rFonts w:ascii="Arial" w:hAnsi="Arial" w:cs="Arial"/>
          <w:sz w:val="28"/>
          <w:szCs w:val="28"/>
        </w:rPr>
        <w:t xml:space="preserve">list - </w:t>
      </w:r>
      <w:r>
        <w:rPr>
          <w:rFonts w:ascii="Arial" w:hAnsi="Arial" w:cs="Arial"/>
          <w:sz w:val="28"/>
          <w:szCs w:val="28"/>
        </w:rPr>
        <w:t>for material on models of reflection.</w:t>
      </w:r>
      <w:r w:rsidRPr="00411D66">
        <w:rPr>
          <w:rFonts w:ascii="Arial" w:hAnsi="Arial" w:cs="Arial"/>
          <w:sz w:val="28"/>
          <w:szCs w:val="28"/>
        </w:rPr>
        <w:t xml:space="preserve"> Please reference any reflective model that you use, and reference any other writers discussed in the </w:t>
      </w:r>
      <w:r>
        <w:rPr>
          <w:rFonts w:ascii="Arial" w:hAnsi="Arial" w:cs="Arial"/>
          <w:sz w:val="28"/>
          <w:szCs w:val="28"/>
        </w:rPr>
        <w:t xml:space="preserve">reflective </w:t>
      </w:r>
      <w:r w:rsidRPr="00411D66">
        <w:rPr>
          <w:rFonts w:ascii="Arial" w:hAnsi="Arial" w:cs="Arial"/>
          <w:sz w:val="28"/>
          <w:szCs w:val="28"/>
        </w:rPr>
        <w:t xml:space="preserve">essay.  </w:t>
      </w:r>
    </w:p>
    <w:p w14:paraId="401AA61C" w14:textId="77777777" w:rsidR="00C65A3A" w:rsidRPr="00411D66" w:rsidRDefault="00C65A3A" w:rsidP="00C65A3A">
      <w:pPr>
        <w:pStyle w:val="ListParagraph"/>
        <w:numPr>
          <w:ilvl w:val="0"/>
          <w:numId w:val="3"/>
        </w:numPr>
        <w:rPr>
          <w:rFonts w:ascii="Arial" w:hAnsi="Arial" w:cs="Arial"/>
          <w:sz w:val="28"/>
          <w:szCs w:val="28"/>
        </w:rPr>
      </w:pPr>
      <w:r w:rsidRPr="00411D66">
        <w:rPr>
          <w:rFonts w:ascii="Arial" w:hAnsi="Arial" w:cs="Arial"/>
          <w:sz w:val="28"/>
          <w:szCs w:val="28"/>
        </w:rPr>
        <w:t xml:space="preserve">If you complete a reflective journal/log you may submit this as an appendix to the essay if you wish to do so. </w:t>
      </w:r>
    </w:p>
    <w:p w14:paraId="5963482D" w14:textId="77777777" w:rsidR="00C65A3A" w:rsidRDefault="00C65A3A" w:rsidP="00C65A3A">
      <w:pPr>
        <w:rPr>
          <w:rFonts w:ascii="Arial" w:hAnsi="Arial" w:cs="Arial"/>
          <w:sz w:val="28"/>
          <w:szCs w:val="28"/>
        </w:rPr>
      </w:pPr>
      <w:r>
        <w:rPr>
          <w:rFonts w:ascii="Arial" w:hAnsi="Arial" w:cs="Arial"/>
          <w:sz w:val="28"/>
          <w:szCs w:val="28"/>
        </w:rPr>
        <w:t xml:space="preserve">We encourage you to engage in critical exploration and reasoning about your practice and think about the effect your actions have on others. You need to reflect on academic, professional and personal learning. For </w:t>
      </w:r>
      <w:proofErr w:type="gramStart"/>
      <w:r>
        <w:rPr>
          <w:rFonts w:ascii="Arial" w:hAnsi="Arial" w:cs="Arial"/>
          <w:sz w:val="28"/>
          <w:szCs w:val="28"/>
        </w:rPr>
        <w:t>example</w:t>
      </w:r>
      <w:proofErr w:type="gramEnd"/>
      <w:r>
        <w:rPr>
          <w:rFonts w:ascii="Arial" w:hAnsi="Arial" w:cs="Arial"/>
          <w:sz w:val="28"/>
          <w:szCs w:val="28"/>
        </w:rPr>
        <w:t xml:space="preserve"> reflect on: the academic evidence-based foundation for professional practice; commitments to ethical, creative and evidence-based professional practice and their impact; personal identity and career development beliefs, values, aims and aspirations.</w:t>
      </w:r>
    </w:p>
    <w:p w14:paraId="50D4D58A" w14:textId="77777777" w:rsidR="00C65A3A" w:rsidRDefault="00C65A3A" w:rsidP="00C65A3A">
      <w:pPr>
        <w:rPr>
          <w:rFonts w:ascii="Arial" w:hAnsi="Arial" w:cs="Arial"/>
          <w:sz w:val="28"/>
          <w:szCs w:val="28"/>
        </w:rPr>
      </w:pPr>
      <w:r>
        <w:rPr>
          <w:rFonts w:ascii="Arial" w:hAnsi="Arial" w:cs="Arial"/>
          <w:sz w:val="28"/>
          <w:szCs w:val="28"/>
        </w:rPr>
        <w:t>You need to set learning goals, explore options and commit to action to achieve them with a specific time frame.</w:t>
      </w:r>
    </w:p>
    <w:p w14:paraId="1010FE41" w14:textId="77777777" w:rsidR="00D628A2" w:rsidRDefault="00D628A2" w:rsidP="00411D66">
      <w:pPr>
        <w:rPr>
          <w:rFonts w:ascii="Arial" w:hAnsi="Arial" w:cs="Arial"/>
          <w:b/>
          <w:sz w:val="28"/>
          <w:szCs w:val="28"/>
          <w:u w:val="single"/>
        </w:rPr>
      </w:pPr>
    </w:p>
    <w:p w14:paraId="76F6C566" w14:textId="77777777" w:rsidR="00411D66" w:rsidRPr="00411D66" w:rsidRDefault="00411D66" w:rsidP="00411D66">
      <w:pPr>
        <w:rPr>
          <w:rFonts w:ascii="Arial" w:hAnsi="Arial" w:cs="Arial"/>
          <w:sz w:val="28"/>
          <w:szCs w:val="28"/>
        </w:rPr>
      </w:pPr>
      <w:r w:rsidRPr="00411D66">
        <w:rPr>
          <w:rFonts w:ascii="Arial" w:hAnsi="Arial" w:cs="Arial"/>
          <w:b/>
          <w:sz w:val="28"/>
          <w:szCs w:val="28"/>
          <w:u w:val="single"/>
        </w:rPr>
        <w:t>Allocation of Marks</w:t>
      </w:r>
      <w:r w:rsidRPr="00411D66">
        <w:rPr>
          <w:rFonts w:ascii="Arial" w:hAnsi="Arial" w:cs="Arial"/>
          <w:b/>
          <w:sz w:val="28"/>
          <w:szCs w:val="28"/>
        </w:rPr>
        <w:t xml:space="preserve"> </w:t>
      </w:r>
      <w:r w:rsidRPr="00411D66">
        <w:rPr>
          <w:rFonts w:ascii="Arial" w:hAnsi="Arial" w:cs="Arial"/>
          <w:sz w:val="28"/>
          <w:szCs w:val="28"/>
        </w:rPr>
        <w:t>(Total Marks: 100)</w:t>
      </w:r>
    </w:p>
    <w:p w14:paraId="73FFC653" w14:textId="77777777" w:rsidR="00411D66" w:rsidRPr="00411D66" w:rsidRDefault="00411D66" w:rsidP="00411D66">
      <w:pPr>
        <w:pStyle w:val="ListParagraph"/>
        <w:numPr>
          <w:ilvl w:val="0"/>
          <w:numId w:val="3"/>
        </w:numPr>
        <w:rPr>
          <w:rFonts w:ascii="Arial" w:hAnsi="Arial" w:cs="Arial"/>
          <w:sz w:val="28"/>
          <w:szCs w:val="28"/>
        </w:rPr>
      </w:pPr>
      <w:r w:rsidRPr="00411D66">
        <w:rPr>
          <w:rFonts w:ascii="Arial" w:hAnsi="Arial" w:cs="Arial"/>
          <w:sz w:val="28"/>
          <w:szCs w:val="28"/>
        </w:rPr>
        <w:t>The reflective essay should:</w:t>
      </w:r>
    </w:p>
    <w:p w14:paraId="36684A20" w14:textId="77777777" w:rsidR="00411D66" w:rsidRPr="00411D66" w:rsidRDefault="00411D66" w:rsidP="00411D66">
      <w:pPr>
        <w:pStyle w:val="ListParagraph"/>
        <w:numPr>
          <w:ilvl w:val="0"/>
          <w:numId w:val="3"/>
        </w:numPr>
        <w:rPr>
          <w:rFonts w:ascii="Arial" w:hAnsi="Arial" w:cs="Arial"/>
          <w:sz w:val="28"/>
          <w:szCs w:val="28"/>
        </w:rPr>
      </w:pPr>
      <w:r w:rsidRPr="00411D66">
        <w:rPr>
          <w:rFonts w:ascii="Arial" w:hAnsi="Arial" w:cs="Arial"/>
          <w:sz w:val="28"/>
          <w:szCs w:val="28"/>
        </w:rPr>
        <w:t xml:space="preserve">Succinctly outline the student’s reflections on the observed skill exercise, utilising a structured process/model (30 marks). </w:t>
      </w:r>
    </w:p>
    <w:p w14:paraId="59F07DB9" w14:textId="77777777" w:rsidR="00411D66" w:rsidRPr="00411D66" w:rsidRDefault="00411D66" w:rsidP="00411D66">
      <w:pPr>
        <w:pStyle w:val="ListParagraph"/>
        <w:numPr>
          <w:ilvl w:val="0"/>
          <w:numId w:val="3"/>
        </w:numPr>
        <w:rPr>
          <w:rFonts w:ascii="Arial" w:hAnsi="Arial" w:cs="Arial"/>
          <w:sz w:val="28"/>
          <w:szCs w:val="28"/>
        </w:rPr>
      </w:pPr>
      <w:r w:rsidRPr="00411D66">
        <w:rPr>
          <w:rFonts w:ascii="Arial" w:hAnsi="Arial" w:cs="Arial"/>
          <w:sz w:val="28"/>
          <w:szCs w:val="28"/>
        </w:rPr>
        <w:t>Set appropriate goals for future development, based on the re</w:t>
      </w:r>
      <w:r w:rsidR="00EE5141">
        <w:rPr>
          <w:rFonts w:ascii="Arial" w:hAnsi="Arial" w:cs="Arial"/>
          <w:sz w:val="28"/>
          <w:szCs w:val="28"/>
        </w:rPr>
        <w:t>flections outlined, with regard</w:t>
      </w:r>
      <w:r w:rsidR="00C959FD">
        <w:rPr>
          <w:rFonts w:ascii="Arial" w:hAnsi="Arial" w:cs="Arial"/>
          <w:sz w:val="28"/>
          <w:szCs w:val="28"/>
        </w:rPr>
        <w:t xml:space="preserve"> to their </w:t>
      </w:r>
      <w:r w:rsidRPr="00411D66">
        <w:rPr>
          <w:rFonts w:ascii="Arial" w:hAnsi="Arial" w:cs="Arial"/>
          <w:sz w:val="28"/>
          <w:szCs w:val="28"/>
        </w:rPr>
        <w:t>academic</w:t>
      </w:r>
      <w:r w:rsidR="00C578B0">
        <w:rPr>
          <w:rFonts w:ascii="Arial" w:hAnsi="Arial" w:cs="Arial"/>
          <w:sz w:val="28"/>
          <w:szCs w:val="28"/>
        </w:rPr>
        <w:t>, professional</w:t>
      </w:r>
      <w:r w:rsidRPr="00411D66">
        <w:rPr>
          <w:rFonts w:ascii="Arial" w:hAnsi="Arial" w:cs="Arial"/>
          <w:sz w:val="28"/>
          <w:szCs w:val="28"/>
        </w:rPr>
        <w:t xml:space="preserve"> </w:t>
      </w:r>
      <w:r w:rsidR="00C959FD">
        <w:rPr>
          <w:rFonts w:ascii="Arial" w:hAnsi="Arial" w:cs="Arial"/>
          <w:sz w:val="28"/>
          <w:szCs w:val="28"/>
        </w:rPr>
        <w:t xml:space="preserve">and personal </w:t>
      </w:r>
      <w:r w:rsidRPr="00411D66">
        <w:rPr>
          <w:rFonts w:ascii="Arial" w:hAnsi="Arial" w:cs="Arial"/>
          <w:sz w:val="28"/>
          <w:szCs w:val="28"/>
        </w:rPr>
        <w:t>development (30 marks).</w:t>
      </w:r>
    </w:p>
    <w:p w14:paraId="7A1402B6" w14:textId="77777777" w:rsidR="00411D66" w:rsidRDefault="00411D66" w:rsidP="00411D66">
      <w:pPr>
        <w:pStyle w:val="ListParagraph"/>
        <w:numPr>
          <w:ilvl w:val="0"/>
          <w:numId w:val="3"/>
        </w:numPr>
        <w:rPr>
          <w:rFonts w:ascii="Arial" w:hAnsi="Arial" w:cs="Arial"/>
          <w:sz w:val="28"/>
          <w:szCs w:val="28"/>
        </w:rPr>
      </w:pPr>
      <w:r w:rsidRPr="00411D66">
        <w:rPr>
          <w:rFonts w:ascii="Arial" w:hAnsi="Arial" w:cs="Arial"/>
          <w:sz w:val="28"/>
          <w:szCs w:val="28"/>
        </w:rPr>
        <w:t xml:space="preserve">Relate learning from the observed skills exercise to the </w:t>
      </w:r>
      <w:r w:rsidR="00EE5141">
        <w:rPr>
          <w:rFonts w:ascii="Arial" w:hAnsi="Arial" w:cs="Arial"/>
          <w:sz w:val="28"/>
          <w:szCs w:val="28"/>
        </w:rPr>
        <w:t xml:space="preserve">taught element of the </w:t>
      </w:r>
      <w:r w:rsidRPr="00411D66">
        <w:rPr>
          <w:rFonts w:ascii="Arial" w:hAnsi="Arial" w:cs="Arial"/>
          <w:sz w:val="28"/>
          <w:szCs w:val="28"/>
        </w:rPr>
        <w:t>Resourcing</w:t>
      </w:r>
      <w:r w:rsidR="00EE5141">
        <w:rPr>
          <w:rFonts w:ascii="Arial" w:hAnsi="Arial" w:cs="Arial"/>
          <w:sz w:val="28"/>
          <w:szCs w:val="28"/>
        </w:rPr>
        <w:t xml:space="preserve"> and Talent Management section of the RLTM module</w:t>
      </w:r>
      <w:r w:rsidRPr="00411D66">
        <w:rPr>
          <w:rFonts w:ascii="Arial" w:hAnsi="Arial" w:cs="Arial"/>
          <w:sz w:val="28"/>
          <w:szCs w:val="28"/>
        </w:rPr>
        <w:t>, particularly the recruitment</w:t>
      </w:r>
      <w:r w:rsidR="00C959FD">
        <w:rPr>
          <w:rFonts w:ascii="Arial" w:hAnsi="Arial" w:cs="Arial"/>
          <w:sz w:val="28"/>
          <w:szCs w:val="28"/>
        </w:rPr>
        <w:t xml:space="preserve"> and </w:t>
      </w:r>
      <w:r w:rsidRPr="00411D66">
        <w:rPr>
          <w:rFonts w:ascii="Arial" w:hAnsi="Arial" w:cs="Arial"/>
          <w:sz w:val="28"/>
          <w:szCs w:val="28"/>
        </w:rPr>
        <w:t xml:space="preserve">selection </w:t>
      </w:r>
      <w:r w:rsidR="00EE5141">
        <w:rPr>
          <w:rFonts w:ascii="Arial" w:hAnsi="Arial" w:cs="Arial"/>
          <w:sz w:val="28"/>
          <w:szCs w:val="28"/>
        </w:rPr>
        <w:t>process</w:t>
      </w:r>
      <w:r w:rsidR="00C959FD">
        <w:rPr>
          <w:rFonts w:ascii="Arial" w:hAnsi="Arial" w:cs="Arial"/>
          <w:sz w:val="28"/>
          <w:szCs w:val="28"/>
        </w:rPr>
        <w:t xml:space="preserve"> </w:t>
      </w:r>
      <w:r w:rsidRPr="00411D66">
        <w:rPr>
          <w:rFonts w:ascii="Arial" w:hAnsi="Arial" w:cs="Arial"/>
          <w:sz w:val="28"/>
          <w:szCs w:val="28"/>
        </w:rPr>
        <w:t xml:space="preserve">reflecting critically on </w:t>
      </w:r>
      <w:r w:rsidR="00C578B0">
        <w:rPr>
          <w:rFonts w:ascii="Arial" w:hAnsi="Arial" w:cs="Arial"/>
          <w:sz w:val="28"/>
          <w:szCs w:val="28"/>
        </w:rPr>
        <w:t>it</w:t>
      </w:r>
      <w:r w:rsidR="00C959FD">
        <w:rPr>
          <w:rFonts w:ascii="Arial" w:hAnsi="Arial" w:cs="Arial"/>
          <w:sz w:val="28"/>
          <w:szCs w:val="28"/>
        </w:rPr>
        <w:t xml:space="preserve"> </w:t>
      </w:r>
      <w:r w:rsidRPr="00411D66">
        <w:rPr>
          <w:rFonts w:ascii="Arial" w:hAnsi="Arial" w:cs="Arial"/>
          <w:sz w:val="28"/>
          <w:szCs w:val="28"/>
        </w:rPr>
        <w:t xml:space="preserve">(40 marks). </w:t>
      </w:r>
    </w:p>
    <w:p w14:paraId="6CB8FE85" w14:textId="77777777" w:rsidR="00C65A3A" w:rsidRDefault="00C65A3A" w:rsidP="00AD4304">
      <w:pPr>
        <w:rPr>
          <w:rFonts w:ascii="Arial" w:hAnsi="Arial" w:cs="Arial"/>
          <w:b/>
          <w:sz w:val="28"/>
          <w:szCs w:val="28"/>
        </w:rPr>
      </w:pPr>
    </w:p>
    <w:p w14:paraId="10091EA5" w14:textId="77777777" w:rsidR="00AD4304" w:rsidRDefault="00AD4304" w:rsidP="00AD4304">
      <w:pPr>
        <w:rPr>
          <w:rFonts w:ascii="Arial" w:hAnsi="Arial" w:cs="Arial"/>
          <w:b/>
          <w:sz w:val="28"/>
          <w:szCs w:val="28"/>
        </w:rPr>
      </w:pPr>
      <w:r>
        <w:rPr>
          <w:rFonts w:ascii="Arial" w:hAnsi="Arial" w:cs="Arial"/>
          <w:b/>
          <w:sz w:val="28"/>
          <w:szCs w:val="28"/>
        </w:rPr>
        <w:t>Weighting of Marks within the Module: 50%</w:t>
      </w:r>
    </w:p>
    <w:p w14:paraId="48E949D3" w14:textId="77777777" w:rsidR="00C65A3A" w:rsidRDefault="00C65A3A" w:rsidP="00AD4304">
      <w:pPr>
        <w:rPr>
          <w:rFonts w:ascii="Arial" w:hAnsi="Arial" w:cs="Arial"/>
          <w:b/>
          <w:sz w:val="28"/>
          <w:szCs w:val="28"/>
        </w:rPr>
      </w:pPr>
    </w:p>
    <w:p w14:paraId="38C21219" w14:textId="77777777" w:rsidR="00C65A3A" w:rsidRDefault="00C65A3A" w:rsidP="00AD4304">
      <w:pPr>
        <w:rPr>
          <w:rFonts w:ascii="Arial" w:hAnsi="Arial" w:cs="Arial"/>
          <w:b/>
          <w:sz w:val="28"/>
          <w:szCs w:val="28"/>
        </w:rPr>
      </w:pPr>
    </w:p>
    <w:p w14:paraId="083D18E2" w14:textId="77777777" w:rsidR="00C65A3A" w:rsidRDefault="00C65A3A" w:rsidP="00AD4304">
      <w:pPr>
        <w:rPr>
          <w:rFonts w:ascii="Arial" w:hAnsi="Arial" w:cs="Arial"/>
          <w:b/>
          <w:sz w:val="28"/>
          <w:szCs w:val="28"/>
        </w:rPr>
      </w:pPr>
    </w:p>
    <w:p w14:paraId="2AF05ABD" w14:textId="77777777" w:rsidR="00AD4304" w:rsidRDefault="00AD4304" w:rsidP="00AD4304">
      <w:pPr>
        <w:rPr>
          <w:rFonts w:ascii="Arial" w:hAnsi="Arial" w:cs="Arial"/>
          <w:b/>
          <w:sz w:val="28"/>
          <w:szCs w:val="28"/>
        </w:rPr>
      </w:pPr>
      <w:r>
        <w:rPr>
          <w:rFonts w:ascii="Arial" w:hAnsi="Arial" w:cs="Arial"/>
          <w:b/>
          <w:sz w:val="28"/>
          <w:szCs w:val="28"/>
        </w:rPr>
        <w:lastRenderedPageBreak/>
        <w:t>Learning Outcomes to be assessed:</w:t>
      </w:r>
    </w:p>
    <w:p w14:paraId="61D5C6D2" w14:textId="77777777" w:rsidR="00AD4304" w:rsidRDefault="00AD4304" w:rsidP="00AD4304">
      <w:pPr>
        <w:pStyle w:val="ListParagraph"/>
        <w:numPr>
          <w:ilvl w:val="0"/>
          <w:numId w:val="4"/>
        </w:numPr>
        <w:spacing w:line="256" w:lineRule="auto"/>
        <w:rPr>
          <w:rFonts w:ascii="Arial" w:hAnsi="Arial" w:cs="Arial"/>
          <w:sz w:val="28"/>
          <w:szCs w:val="28"/>
        </w:rPr>
      </w:pPr>
      <w:r>
        <w:rPr>
          <w:rFonts w:ascii="Arial" w:hAnsi="Arial" w:cs="Arial"/>
          <w:sz w:val="28"/>
          <w:szCs w:val="28"/>
        </w:rPr>
        <w:t xml:space="preserve">Define, discuss and appraise the various techniques and tools available as part of an organisation’s recruitment and selection strategy and diversity management. </w:t>
      </w:r>
    </w:p>
    <w:p w14:paraId="61394F0A" w14:textId="77777777" w:rsidR="00AD4304" w:rsidRDefault="00AD4304" w:rsidP="00AD4304">
      <w:pPr>
        <w:pStyle w:val="ListParagraph"/>
        <w:numPr>
          <w:ilvl w:val="0"/>
          <w:numId w:val="4"/>
        </w:numPr>
        <w:spacing w:line="256" w:lineRule="auto"/>
        <w:rPr>
          <w:rFonts w:ascii="Arial" w:hAnsi="Arial" w:cs="Arial"/>
          <w:sz w:val="28"/>
          <w:szCs w:val="28"/>
        </w:rPr>
      </w:pPr>
      <w:r>
        <w:rPr>
          <w:rFonts w:ascii="Arial" w:hAnsi="Arial" w:cs="Arial"/>
          <w:sz w:val="28"/>
          <w:szCs w:val="28"/>
        </w:rPr>
        <w:t>Evaluate and assess management and leadership development in the context of local and global employment markets.</w:t>
      </w:r>
    </w:p>
    <w:p w14:paraId="6E9A09EC" w14:textId="77777777" w:rsidR="00AD4304" w:rsidRDefault="00AD4304" w:rsidP="00AD4304">
      <w:pPr>
        <w:pStyle w:val="ListParagraph"/>
        <w:numPr>
          <w:ilvl w:val="0"/>
          <w:numId w:val="4"/>
        </w:numPr>
        <w:spacing w:line="256" w:lineRule="auto"/>
        <w:rPr>
          <w:rFonts w:ascii="Arial" w:hAnsi="Arial" w:cs="Arial"/>
          <w:sz w:val="28"/>
          <w:szCs w:val="28"/>
        </w:rPr>
      </w:pPr>
      <w:r>
        <w:rPr>
          <w:rFonts w:ascii="Arial" w:hAnsi="Arial" w:cs="Arial"/>
          <w:sz w:val="28"/>
          <w:szCs w:val="28"/>
        </w:rPr>
        <w:t>Critically evaluate the contribution that HR policies can make to responsible management and organisational effectiveness.</w:t>
      </w:r>
    </w:p>
    <w:p w14:paraId="267B9407" w14:textId="77777777" w:rsidR="00AD4304" w:rsidRDefault="00AD4304" w:rsidP="00AD4304">
      <w:pPr>
        <w:rPr>
          <w:rFonts w:ascii="Arial" w:hAnsi="Arial" w:cs="Arial"/>
          <w:sz w:val="28"/>
          <w:szCs w:val="28"/>
        </w:rPr>
      </w:pPr>
      <w:r>
        <w:rPr>
          <w:rFonts w:ascii="Arial" w:hAnsi="Arial" w:cs="Arial"/>
          <w:sz w:val="28"/>
          <w:szCs w:val="28"/>
        </w:rPr>
        <w:t>Attention to these outcomes is included in the taught element of the Resourcing and Talent Management section of the RLTM module.</w:t>
      </w:r>
    </w:p>
    <w:p w14:paraId="6DEA9C98" w14:textId="77777777" w:rsidR="00707D22" w:rsidRDefault="00707D22" w:rsidP="00707D22">
      <w:pPr>
        <w:rPr>
          <w:rFonts w:ascii="Arial" w:hAnsi="Arial" w:cs="Arial"/>
          <w:b/>
          <w:sz w:val="28"/>
          <w:szCs w:val="28"/>
        </w:rPr>
      </w:pPr>
    </w:p>
    <w:p w14:paraId="5C865B11" w14:textId="77777777" w:rsidR="00707D22" w:rsidRDefault="00707D22" w:rsidP="00707D22">
      <w:pPr>
        <w:rPr>
          <w:rFonts w:ascii="Arial" w:hAnsi="Arial" w:cs="Arial"/>
          <w:b/>
          <w:sz w:val="28"/>
          <w:szCs w:val="28"/>
        </w:rPr>
      </w:pPr>
      <w:r w:rsidRPr="00B865B8">
        <w:rPr>
          <w:rFonts w:ascii="Arial" w:hAnsi="Arial" w:cs="Arial"/>
          <w:b/>
          <w:sz w:val="28"/>
          <w:szCs w:val="28"/>
        </w:rPr>
        <w:t>Assessment Criteria</w:t>
      </w:r>
    </w:p>
    <w:p w14:paraId="29609217" w14:textId="77777777" w:rsidR="00707D22" w:rsidRDefault="00707D22" w:rsidP="00707D22">
      <w:pPr>
        <w:rPr>
          <w:rFonts w:ascii="Arial" w:hAnsi="Arial" w:cs="Arial"/>
          <w:color w:val="000000"/>
          <w:sz w:val="28"/>
          <w:szCs w:val="28"/>
        </w:rPr>
      </w:pPr>
      <w:r>
        <w:rPr>
          <w:rFonts w:ascii="Arial" w:hAnsi="Arial" w:cs="Arial"/>
          <w:color w:val="000000"/>
          <w:sz w:val="28"/>
          <w:szCs w:val="28"/>
        </w:rPr>
        <w:t xml:space="preserve">The assessment criteria are the Level 7 Grade Descriptors. </w:t>
      </w:r>
    </w:p>
    <w:p w14:paraId="78D139F2" w14:textId="77777777" w:rsidR="00707D22" w:rsidRDefault="00707D22" w:rsidP="00707D22">
      <w:pPr>
        <w:rPr>
          <w:rFonts w:ascii="Arial" w:hAnsi="Arial" w:cs="Arial"/>
          <w:color w:val="000000"/>
          <w:sz w:val="28"/>
          <w:szCs w:val="28"/>
        </w:rPr>
      </w:pPr>
      <w:r>
        <w:rPr>
          <w:rFonts w:ascii="Arial" w:hAnsi="Arial" w:cs="Arial"/>
          <w:color w:val="000000"/>
          <w:sz w:val="28"/>
          <w:szCs w:val="28"/>
        </w:rPr>
        <w:t xml:space="preserve">These are split into 10% bands in accordance with the Academic Regulations for taught programmes. </w:t>
      </w:r>
    </w:p>
    <w:p w14:paraId="0DA8DE98" w14:textId="77777777" w:rsidR="00707D22" w:rsidRPr="00E767D6" w:rsidRDefault="00707D22" w:rsidP="00707D22">
      <w:pPr>
        <w:rPr>
          <w:rFonts w:ascii="Arial" w:hAnsi="Arial" w:cs="Arial"/>
          <w:sz w:val="28"/>
          <w:szCs w:val="28"/>
        </w:rPr>
      </w:pPr>
      <w:r>
        <w:rPr>
          <w:rFonts w:ascii="Arial" w:hAnsi="Arial" w:cs="Arial"/>
          <w:color w:val="000000"/>
          <w:sz w:val="28"/>
          <w:szCs w:val="28"/>
        </w:rPr>
        <w:t>These criteria are available in the Online Learning platf</w:t>
      </w:r>
      <w:r w:rsidR="009F17C8">
        <w:rPr>
          <w:rFonts w:ascii="Arial" w:hAnsi="Arial" w:cs="Arial"/>
          <w:color w:val="000000"/>
          <w:sz w:val="28"/>
          <w:szCs w:val="28"/>
        </w:rPr>
        <w:t>orm folder for the Resourcing, Learning and Talent M</w:t>
      </w:r>
      <w:r>
        <w:rPr>
          <w:rFonts w:ascii="Arial" w:hAnsi="Arial" w:cs="Arial"/>
          <w:color w:val="000000"/>
          <w:sz w:val="28"/>
          <w:szCs w:val="28"/>
        </w:rPr>
        <w:t>anagement module.</w:t>
      </w:r>
    </w:p>
    <w:p w14:paraId="2270336E" w14:textId="77777777" w:rsidR="00707D22" w:rsidRDefault="00707D22" w:rsidP="00F85986">
      <w:pPr>
        <w:rPr>
          <w:rFonts w:ascii="Arial" w:hAnsi="Arial" w:cs="Arial"/>
          <w:sz w:val="28"/>
          <w:szCs w:val="28"/>
        </w:rPr>
      </w:pPr>
    </w:p>
    <w:p w14:paraId="4571BE01" w14:textId="77777777" w:rsidR="00AD4304" w:rsidRDefault="00AD4304" w:rsidP="008A6431">
      <w:pPr>
        <w:rPr>
          <w:rFonts w:ascii="Arial" w:hAnsi="Arial" w:cs="Arial"/>
          <w:b/>
          <w:sz w:val="28"/>
          <w:szCs w:val="28"/>
          <w:u w:val="single"/>
        </w:rPr>
      </w:pPr>
    </w:p>
    <w:p w14:paraId="37930B4C" w14:textId="77777777" w:rsidR="008A6431" w:rsidRPr="008A6431" w:rsidRDefault="008A6431" w:rsidP="008A6431">
      <w:pPr>
        <w:rPr>
          <w:rFonts w:ascii="Arial" w:hAnsi="Arial" w:cs="Arial"/>
          <w:b/>
          <w:sz w:val="28"/>
          <w:szCs w:val="28"/>
          <w:u w:val="single"/>
        </w:rPr>
      </w:pPr>
      <w:r w:rsidRPr="008A6431">
        <w:rPr>
          <w:rFonts w:ascii="Arial" w:hAnsi="Arial" w:cs="Arial"/>
          <w:b/>
          <w:sz w:val="28"/>
          <w:szCs w:val="28"/>
          <w:u w:val="single"/>
        </w:rPr>
        <w:t>In Addition</w:t>
      </w:r>
    </w:p>
    <w:p w14:paraId="1F2541C5" w14:textId="77777777" w:rsidR="008A6431" w:rsidRDefault="008A6431" w:rsidP="008A6431">
      <w:pPr>
        <w:rPr>
          <w:rFonts w:ascii="Arial" w:hAnsi="Arial" w:cs="Arial"/>
          <w:sz w:val="28"/>
          <w:szCs w:val="28"/>
        </w:rPr>
      </w:pPr>
      <w:r>
        <w:rPr>
          <w:rFonts w:ascii="Arial" w:hAnsi="Arial" w:cs="Arial"/>
          <w:sz w:val="28"/>
          <w:szCs w:val="28"/>
        </w:rPr>
        <w:t>Please ensure that you follow the University’s requirements for referencing.</w:t>
      </w:r>
    </w:p>
    <w:p w14:paraId="7358F044" w14:textId="77777777" w:rsidR="008A6431" w:rsidRDefault="008A6431" w:rsidP="008A6431">
      <w:pPr>
        <w:rPr>
          <w:rFonts w:ascii="Arial" w:hAnsi="Arial" w:cs="Arial"/>
          <w:sz w:val="28"/>
          <w:szCs w:val="28"/>
        </w:rPr>
      </w:pPr>
      <w:r>
        <w:rPr>
          <w:rFonts w:ascii="Arial" w:hAnsi="Arial" w:cs="Arial"/>
          <w:sz w:val="28"/>
          <w:szCs w:val="28"/>
        </w:rPr>
        <w:t>For a quick guide to referencing as well as drop-in sessions, one to one help please visit the following website:</w:t>
      </w:r>
    </w:p>
    <w:p w14:paraId="36064868" w14:textId="77777777" w:rsidR="008A6431" w:rsidRDefault="00A4208A" w:rsidP="008A6431">
      <w:pPr>
        <w:rPr>
          <w:rFonts w:ascii="Arial" w:hAnsi="Arial" w:cs="Arial"/>
          <w:sz w:val="28"/>
          <w:szCs w:val="28"/>
        </w:rPr>
      </w:pPr>
      <w:hyperlink r:id="rId7" w:history="1">
        <w:r w:rsidR="008A6431" w:rsidRPr="0057408D">
          <w:rPr>
            <w:rStyle w:val="Hyperlink"/>
            <w:rFonts w:ascii="Arial" w:hAnsi="Arial" w:cs="Arial"/>
            <w:sz w:val="28"/>
            <w:szCs w:val="28"/>
          </w:rPr>
          <w:t>http://www.salford.ac.uk/skills-for-learning/home/using-and-referencing-information/referencing</w:t>
        </w:r>
      </w:hyperlink>
    </w:p>
    <w:p w14:paraId="2A14803F" w14:textId="77777777" w:rsidR="00AD4304" w:rsidRDefault="00AD4304" w:rsidP="008A6431">
      <w:pPr>
        <w:shd w:val="clear" w:color="auto" w:fill="FFFFFF"/>
        <w:spacing w:after="225" w:line="270" w:lineRule="atLeast"/>
        <w:rPr>
          <w:rFonts w:ascii="Arial" w:eastAsia="Times New Roman" w:hAnsi="Arial" w:cs="Arial"/>
          <w:b/>
          <w:color w:val="454545"/>
          <w:sz w:val="28"/>
          <w:szCs w:val="28"/>
          <w:u w:val="single"/>
          <w:lang w:eastAsia="en-GB"/>
        </w:rPr>
      </w:pPr>
    </w:p>
    <w:p w14:paraId="6F88A8C8" w14:textId="77777777" w:rsidR="00C65A3A" w:rsidRDefault="00C65A3A" w:rsidP="008A6431">
      <w:pPr>
        <w:shd w:val="clear" w:color="auto" w:fill="FFFFFF"/>
        <w:spacing w:after="225" w:line="270" w:lineRule="atLeast"/>
        <w:rPr>
          <w:rFonts w:ascii="Arial" w:eastAsia="Times New Roman" w:hAnsi="Arial" w:cs="Arial"/>
          <w:b/>
          <w:color w:val="454545"/>
          <w:sz w:val="28"/>
          <w:szCs w:val="28"/>
          <w:u w:val="single"/>
          <w:lang w:eastAsia="en-GB"/>
        </w:rPr>
      </w:pPr>
    </w:p>
    <w:p w14:paraId="68BFEDD3" w14:textId="77777777" w:rsidR="00C65A3A" w:rsidRDefault="00C65A3A" w:rsidP="008A6431">
      <w:pPr>
        <w:shd w:val="clear" w:color="auto" w:fill="FFFFFF"/>
        <w:spacing w:after="225" w:line="270" w:lineRule="atLeast"/>
        <w:rPr>
          <w:rFonts w:ascii="Arial" w:eastAsia="Times New Roman" w:hAnsi="Arial" w:cs="Arial"/>
          <w:b/>
          <w:color w:val="454545"/>
          <w:sz w:val="28"/>
          <w:szCs w:val="28"/>
          <w:u w:val="single"/>
          <w:lang w:eastAsia="en-GB"/>
        </w:rPr>
      </w:pPr>
    </w:p>
    <w:p w14:paraId="2613AA85" w14:textId="77777777" w:rsidR="00C65A3A" w:rsidRDefault="00C65A3A" w:rsidP="008A6431">
      <w:pPr>
        <w:shd w:val="clear" w:color="auto" w:fill="FFFFFF"/>
        <w:spacing w:after="225" w:line="270" w:lineRule="atLeast"/>
        <w:rPr>
          <w:rFonts w:ascii="Arial" w:eastAsia="Times New Roman" w:hAnsi="Arial" w:cs="Arial"/>
          <w:b/>
          <w:color w:val="454545"/>
          <w:sz w:val="28"/>
          <w:szCs w:val="28"/>
          <w:u w:val="single"/>
          <w:lang w:eastAsia="en-GB"/>
        </w:rPr>
      </w:pPr>
    </w:p>
    <w:p w14:paraId="5B817540" w14:textId="77777777" w:rsidR="00AD4304" w:rsidRDefault="00AD4304" w:rsidP="008A6431">
      <w:pPr>
        <w:shd w:val="clear" w:color="auto" w:fill="FFFFFF"/>
        <w:spacing w:after="225" w:line="270" w:lineRule="atLeast"/>
        <w:rPr>
          <w:rFonts w:ascii="Arial" w:eastAsia="Times New Roman" w:hAnsi="Arial" w:cs="Arial"/>
          <w:b/>
          <w:color w:val="454545"/>
          <w:sz w:val="28"/>
          <w:szCs w:val="28"/>
          <w:u w:val="single"/>
          <w:lang w:eastAsia="en-GB"/>
        </w:rPr>
      </w:pPr>
    </w:p>
    <w:p w14:paraId="107BF64A" w14:textId="77777777" w:rsidR="00411D66" w:rsidRPr="008A6431" w:rsidRDefault="006813B7" w:rsidP="008A6431">
      <w:pPr>
        <w:shd w:val="clear" w:color="auto" w:fill="FFFFFF"/>
        <w:spacing w:after="225" w:line="270" w:lineRule="atLeast"/>
        <w:rPr>
          <w:rFonts w:ascii="Arial" w:eastAsia="Times New Roman" w:hAnsi="Arial" w:cs="Arial"/>
          <w:b/>
          <w:color w:val="454545"/>
          <w:sz w:val="28"/>
          <w:szCs w:val="28"/>
          <w:u w:val="single"/>
          <w:lang w:eastAsia="en-GB"/>
        </w:rPr>
      </w:pPr>
      <w:r>
        <w:rPr>
          <w:rFonts w:ascii="Arial" w:eastAsia="Times New Roman" w:hAnsi="Arial" w:cs="Arial"/>
          <w:b/>
          <w:color w:val="454545"/>
          <w:sz w:val="28"/>
          <w:szCs w:val="28"/>
          <w:u w:val="single"/>
          <w:lang w:eastAsia="en-GB"/>
        </w:rPr>
        <w:lastRenderedPageBreak/>
        <w:t>Observed Skills Activity</w:t>
      </w:r>
    </w:p>
    <w:p w14:paraId="7EA426C8" w14:textId="77777777" w:rsidR="00411D66" w:rsidRDefault="00411D66" w:rsidP="008A6431">
      <w:pPr>
        <w:shd w:val="clear" w:color="auto" w:fill="FFFFFF"/>
        <w:spacing w:after="225" w:line="270" w:lineRule="atLeast"/>
        <w:rPr>
          <w:rFonts w:ascii="Arial" w:eastAsia="Times New Roman" w:hAnsi="Arial" w:cs="Arial"/>
          <w:sz w:val="28"/>
          <w:szCs w:val="28"/>
          <w:lang w:eastAsia="en-GB"/>
        </w:rPr>
      </w:pPr>
      <w:r>
        <w:rPr>
          <w:rFonts w:ascii="Arial" w:eastAsia="Times New Roman" w:hAnsi="Arial" w:cs="Arial"/>
          <w:sz w:val="28"/>
          <w:szCs w:val="28"/>
          <w:lang w:eastAsia="en-GB"/>
        </w:rPr>
        <w:t>Assignment One includes assessed obs</w:t>
      </w:r>
      <w:r w:rsidR="00EB5552">
        <w:rPr>
          <w:rFonts w:ascii="Arial" w:eastAsia="Times New Roman" w:hAnsi="Arial" w:cs="Arial"/>
          <w:sz w:val="28"/>
          <w:szCs w:val="28"/>
          <w:lang w:eastAsia="en-GB"/>
        </w:rPr>
        <w:t>ervation of/participation in interviewing skills via Skype, telephone, or face to face interview.</w:t>
      </w:r>
    </w:p>
    <w:p w14:paraId="7A70C5CE" w14:textId="77777777" w:rsidR="00411D66" w:rsidRDefault="00411D66" w:rsidP="008A6431">
      <w:pPr>
        <w:shd w:val="clear" w:color="auto" w:fill="FFFFFF"/>
        <w:spacing w:after="225" w:line="270" w:lineRule="atLeast"/>
        <w:rPr>
          <w:rFonts w:ascii="Arial" w:eastAsia="Times New Roman" w:hAnsi="Arial" w:cs="Arial"/>
          <w:sz w:val="28"/>
          <w:szCs w:val="28"/>
          <w:lang w:eastAsia="en-GB"/>
        </w:rPr>
      </w:pPr>
      <w:r>
        <w:rPr>
          <w:rFonts w:ascii="Arial" w:eastAsia="Times New Roman" w:hAnsi="Arial" w:cs="Arial"/>
          <w:sz w:val="28"/>
          <w:szCs w:val="28"/>
          <w:lang w:eastAsia="en-GB"/>
        </w:rPr>
        <w:t xml:space="preserve">Recruitment and Selection techniques, including interviewing skills will be covered in the Module in advance of </w:t>
      </w:r>
      <w:r w:rsidR="00351C9F">
        <w:rPr>
          <w:rFonts w:ascii="Arial" w:eastAsia="Times New Roman" w:hAnsi="Arial" w:cs="Arial"/>
          <w:sz w:val="28"/>
          <w:szCs w:val="28"/>
          <w:lang w:eastAsia="en-GB"/>
        </w:rPr>
        <w:t>the assessed interviewing skills activity.</w:t>
      </w:r>
    </w:p>
    <w:p w14:paraId="5361797A" w14:textId="77777777" w:rsidR="00411D66" w:rsidRDefault="00411D66" w:rsidP="008A6431">
      <w:pPr>
        <w:shd w:val="clear" w:color="auto" w:fill="FFFFFF"/>
        <w:spacing w:after="225" w:line="270" w:lineRule="atLeast"/>
        <w:rPr>
          <w:rFonts w:ascii="Arial" w:eastAsia="Times New Roman" w:hAnsi="Arial" w:cs="Arial"/>
          <w:sz w:val="28"/>
          <w:szCs w:val="28"/>
          <w:lang w:eastAsia="en-GB"/>
        </w:rPr>
      </w:pPr>
      <w:r>
        <w:rPr>
          <w:rFonts w:ascii="Arial" w:eastAsia="Times New Roman" w:hAnsi="Arial" w:cs="Arial"/>
          <w:sz w:val="28"/>
          <w:szCs w:val="28"/>
          <w:lang w:eastAsia="en-GB"/>
        </w:rPr>
        <w:t xml:space="preserve">You will be briefed on the Observed </w:t>
      </w:r>
      <w:r w:rsidR="00EE5141">
        <w:rPr>
          <w:rFonts w:ascii="Arial" w:eastAsia="Times New Roman" w:hAnsi="Arial" w:cs="Arial"/>
          <w:sz w:val="28"/>
          <w:szCs w:val="28"/>
          <w:lang w:eastAsia="en-GB"/>
        </w:rPr>
        <w:t>Skills activity in advance of the event.</w:t>
      </w:r>
    </w:p>
    <w:p w14:paraId="5D7E3115" w14:textId="77777777" w:rsidR="00411D66" w:rsidRDefault="00351C9F" w:rsidP="008A6431">
      <w:pPr>
        <w:shd w:val="clear" w:color="auto" w:fill="FFFFFF"/>
        <w:spacing w:after="225" w:line="270" w:lineRule="atLeast"/>
        <w:rPr>
          <w:rFonts w:ascii="Arial" w:eastAsia="Times New Roman" w:hAnsi="Arial" w:cs="Arial"/>
          <w:sz w:val="28"/>
          <w:szCs w:val="28"/>
          <w:lang w:eastAsia="en-GB"/>
        </w:rPr>
      </w:pPr>
      <w:r>
        <w:rPr>
          <w:rFonts w:ascii="Arial" w:eastAsia="Times New Roman" w:hAnsi="Arial" w:cs="Arial"/>
          <w:sz w:val="28"/>
          <w:szCs w:val="28"/>
          <w:lang w:eastAsia="en-GB"/>
        </w:rPr>
        <w:t>Preparation for, conducting, and getting feedback</w:t>
      </w:r>
      <w:r w:rsidR="001B3864">
        <w:rPr>
          <w:rFonts w:ascii="Arial" w:eastAsia="Times New Roman" w:hAnsi="Arial" w:cs="Arial"/>
          <w:sz w:val="28"/>
          <w:szCs w:val="28"/>
          <w:lang w:eastAsia="en-GB"/>
        </w:rPr>
        <w:t xml:space="preserve"> </w:t>
      </w:r>
      <w:r w:rsidR="00EB5552">
        <w:rPr>
          <w:rFonts w:ascii="Arial" w:eastAsia="Times New Roman" w:hAnsi="Arial" w:cs="Arial"/>
          <w:sz w:val="28"/>
          <w:szCs w:val="28"/>
          <w:lang w:eastAsia="en-GB"/>
        </w:rPr>
        <w:t>from peers</w:t>
      </w:r>
      <w:r>
        <w:rPr>
          <w:rFonts w:ascii="Arial" w:eastAsia="Times New Roman" w:hAnsi="Arial" w:cs="Arial"/>
          <w:sz w:val="28"/>
          <w:szCs w:val="28"/>
          <w:lang w:eastAsia="en-GB"/>
        </w:rPr>
        <w:t xml:space="preserve"> on the interviewing skills activity will provide important resources to inform y</w:t>
      </w:r>
      <w:r w:rsidR="00411D66">
        <w:rPr>
          <w:rFonts w:ascii="Arial" w:eastAsia="Times New Roman" w:hAnsi="Arial" w:cs="Arial"/>
          <w:sz w:val="28"/>
          <w:szCs w:val="28"/>
          <w:lang w:eastAsia="en-GB"/>
        </w:rPr>
        <w:t>our reflective essay on recruitment and selection in general and on interviewing skills in particular.</w:t>
      </w:r>
    </w:p>
    <w:p w14:paraId="4D2DE4D2" w14:textId="77777777" w:rsidR="00EE5141" w:rsidRPr="00411D66" w:rsidRDefault="00EE5141" w:rsidP="008A6431">
      <w:pPr>
        <w:shd w:val="clear" w:color="auto" w:fill="FFFFFF"/>
        <w:spacing w:after="225" w:line="270" w:lineRule="atLeast"/>
        <w:rPr>
          <w:rFonts w:ascii="Arial" w:eastAsia="Times New Roman" w:hAnsi="Arial" w:cs="Arial"/>
          <w:sz w:val="28"/>
          <w:szCs w:val="28"/>
          <w:lang w:eastAsia="en-GB"/>
        </w:rPr>
      </w:pPr>
      <w:r>
        <w:rPr>
          <w:rFonts w:ascii="Arial" w:eastAsia="Times New Roman" w:hAnsi="Arial" w:cs="Arial"/>
          <w:sz w:val="28"/>
          <w:szCs w:val="28"/>
          <w:lang w:eastAsia="en-GB"/>
        </w:rPr>
        <w:t>A summative pass/fail mark is awarded for the Observed Skills activity.</w:t>
      </w:r>
    </w:p>
    <w:p w14:paraId="74B01F3B" w14:textId="77777777" w:rsidR="006813B7" w:rsidRDefault="006813B7" w:rsidP="00E85A6A">
      <w:pPr>
        <w:shd w:val="clear" w:color="auto" w:fill="FFFFFF"/>
        <w:spacing w:after="225" w:line="270" w:lineRule="atLeast"/>
        <w:rPr>
          <w:rFonts w:ascii="Arial" w:eastAsia="Times New Roman" w:hAnsi="Arial" w:cs="Arial"/>
          <w:b/>
          <w:color w:val="454545"/>
          <w:sz w:val="28"/>
          <w:szCs w:val="28"/>
          <w:u w:val="single"/>
          <w:lang w:eastAsia="en-GB"/>
        </w:rPr>
      </w:pPr>
    </w:p>
    <w:p w14:paraId="23AB1D8F" w14:textId="77777777" w:rsidR="008A6431" w:rsidRPr="008A6431" w:rsidRDefault="008A6431" w:rsidP="00E85A6A">
      <w:pPr>
        <w:shd w:val="clear" w:color="auto" w:fill="FFFFFF"/>
        <w:spacing w:after="225" w:line="270" w:lineRule="atLeast"/>
        <w:rPr>
          <w:rFonts w:ascii="Times New Roman" w:eastAsia="Times New Roman" w:hAnsi="Times New Roman" w:cs="Times New Roman"/>
          <w:b/>
          <w:color w:val="454545"/>
          <w:sz w:val="24"/>
          <w:szCs w:val="24"/>
          <w:u w:val="single"/>
          <w:lang w:eastAsia="en-GB"/>
        </w:rPr>
      </w:pPr>
      <w:r w:rsidRPr="008A6431">
        <w:rPr>
          <w:rFonts w:ascii="Arial" w:eastAsia="Times New Roman" w:hAnsi="Arial" w:cs="Arial"/>
          <w:b/>
          <w:color w:val="454545"/>
          <w:sz w:val="28"/>
          <w:szCs w:val="28"/>
          <w:u w:val="single"/>
          <w:lang w:eastAsia="en-GB"/>
        </w:rPr>
        <w:t>Guidance on Reflective Essays</w:t>
      </w:r>
    </w:p>
    <w:p w14:paraId="7699CBFD" w14:textId="77777777" w:rsidR="00444A16" w:rsidRPr="008A6431" w:rsidRDefault="00E85A6A" w:rsidP="000C57DA">
      <w:pPr>
        <w:shd w:val="clear" w:color="auto" w:fill="FFFFFF"/>
        <w:spacing w:after="150" w:line="270" w:lineRule="atLeast"/>
        <w:rPr>
          <w:rFonts w:ascii="Arial" w:eastAsia="Times New Roman" w:hAnsi="Arial" w:cs="Arial"/>
          <w:color w:val="454545"/>
          <w:sz w:val="28"/>
          <w:szCs w:val="28"/>
          <w:lang w:eastAsia="en-GB"/>
        </w:rPr>
      </w:pPr>
      <w:r w:rsidRPr="008A6431">
        <w:rPr>
          <w:rFonts w:ascii="Arial" w:eastAsia="Times New Roman" w:hAnsi="Arial" w:cs="Arial"/>
          <w:color w:val="454545"/>
          <w:sz w:val="28"/>
          <w:szCs w:val="28"/>
          <w:lang w:eastAsia="en-GB"/>
        </w:rPr>
        <w:t xml:space="preserve">Reflective essays are being used increasingly in education as a way of helping students understand how theory can relate to practice and for developing </w:t>
      </w:r>
      <w:r w:rsidR="00507397" w:rsidRPr="008A6431">
        <w:rPr>
          <w:rFonts w:ascii="Arial" w:eastAsia="Times New Roman" w:hAnsi="Arial" w:cs="Arial"/>
          <w:color w:val="454545"/>
          <w:sz w:val="28"/>
          <w:szCs w:val="28"/>
          <w:lang w:eastAsia="en-GB"/>
        </w:rPr>
        <w:t>an</w:t>
      </w:r>
      <w:r w:rsidRPr="008A6431">
        <w:rPr>
          <w:rFonts w:ascii="Arial" w:eastAsia="Times New Roman" w:hAnsi="Arial" w:cs="Arial"/>
          <w:color w:val="454545"/>
          <w:sz w:val="28"/>
          <w:szCs w:val="28"/>
          <w:lang w:eastAsia="en-GB"/>
        </w:rPr>
        <w:t xml:space="preserve"> understanding of </w:t>
      </w:r>
      <w:r w:rsidRPr="008A6431">
        <w:rPr>
          <w:rFonts w:ascii="Arial" w:eastAsia="Times New Roman" w:hAnsi="Arial" w:cs="Arial"/>
          <w:i/>
          <w:color w:val="454545"/>
          <w:sz w:val="28"/>
          <w:szCs w:val="28"/>
          <w:lang w:eastAsia="en-GB"/>
        </w:rPr>
        <w:t xml:space="preserve">how </w:t>
      </w:r>
      <w:r w:rsidR="00507397" w:rsidRPr="008A6431">
        <w:rPr>
          <w:rFonts w:ascii="Arial" w:eastAsia="Times New Roman" w:hAnsi="Arial" w:cs="Arial"/>
          <w:i/>
          <w:color w:val="454545"/>
          <w:sz w:val="28"/>
          <w:szCs w:val="28"/>
          <w:lang w:eastAsia="en-GB"/>
        </w:rPr>
        <w:t xml:space="preserve">to </w:t>
      </w:r>
      <w:r w:rsidRPr="008A6431">
        <w:rPr>
          <w:rFonts w:ascii="Arial" w:eastAsia="Times New Roman" w:hAnsi="Arial" w:cs="Arial"/>
          <w:i/>
          <w:color w:val="454545"/>
          <w:sz w:val="28"/>
          <w:szCs w:val="28"/>
          <w:lang w:eastAsia="en-GB"/>
        </w:rPr>
        <w:t>learn</w:t>
      </w:r>
      <w:r w:rsidRPr="008A6431">
        <w:rPr>
          <w:rFonts w:ascii="Arial" w:eastAsia="Times New Roman" w:hAnsi="Arial" w:cs="Arial"/>
          <w:color w:val="454545"/>
          <w:sz w:val="28"/>
          <w:szCs w:val="28"/>
          <w:lang w:eastAsia="en-GB"/>
        </w:rPr>
        <w:t xml:space="preserve">. </w:t>
      </w:r>
      <w:r w:rsidR="00340B49" w:rsidRPr="008A6431">
        <w:rPr>
          <w:rFonts w:ascii="Arial" w:eastAsia="Times New Roman" w:hAnsi="Arial" w:cs="Arial"/>
          <w:color w:val="454545"/>
          <w:sz w:val="28"/>
          <w:szCs w:val="28"/>
          <w:lang w:eastAsia="en-GB"/>
        </w:rPr>
        <w:t xml:space="preserve">As reflective essays involve writing about your experience, </w:t>
      </w:r>
      <w:r w:rsidR="000C57DA" w:rsidRPr="008A6431">
        <w:rPr>
          <w:rFonts w:ascii="Arial" w:eastAsia="Times New Roman" w:hAnsi="Arial" w:cs="Arial"/>
          <w:color w:val="454545"/>
          <w:sz w:val="28"/>
          <w:szCs w:val="28"/>
          <w:lang w:eastAsia="en-GB"/>
        </w:rPr>
        <w:t>you may find it helpful t</w:t>
      </w:r>
      <w:r w:rsidR="00340B49" w:rsidRPr="008A6431">
        <w:rPr>
          <w:rFonts w:ascii="Arial" w:eastAsia="Times New Roman" w:hAnsi="Arial" w:cs="Arial"/>
          <w:color w:val="454545"/>
          <w:sz w:val="28"/>
          <w:szCs w:val="28"/>
          <w:lang w:eastAsia="en-GB"/>
        </w:rPr>
        <w:t xml:space="preserve">o keep a </w:t>
      </w:r>
      <w:r w:rsidR="000C57DA" w:rsidRPr="008A6431">
        <w:rPr>
          <w:rFonts w:ascii="Arial" w:eastAsia="Times New Roman" w:hAnsi="Arial" w:cs="Arial"/>
          <w:color w:val="454545"/>
          <w:sz w:val="28"/>
          <w:szCs w:val="28"/>
          <w:lang w:eastAsia="en-GB"/>
        </w:rPr>
        <w:t>r</w:t>
      </w:r>
      <w:r w:rsidRPr="008A6431">
        <w:rPr>
          <w:rFonts w:ascii="Arial" w:eastAsia="Times New Roman" w:hAnsi="Arial" w:cs="Arial"/>
          <w:color w:val="454545"/>
          <w:sz w:val="28"/>
          <w:szCs w:val="28"/>
          <w:lang w:eastAsia="en-GB"/>
        </w:rPr>
        <w:t>eflective journal/diar</w:t>
      </w:r>
      <w:r w:rsidR="000C57DA" w:rsidRPr="008A6431">
        <w:rPr>
          <w:rFonts w:ascii="Arial" w:eastAsia="Times New Roman" w:hAnsi="Arial" w:cs="Arial"/>
          <w:color w:val="454545"/>
          <w:sz w:val="28"/>
          <w:szCs w:val="28"/>
          <w:lang w:eastAsia="en-GB"/>
        </w:rPr>
        <w:t>y</w:t>
      </w:r>
      <w:r w:rsidRPr="008A6431">
        <w:rPr>
          <w:rFonts w:ascii="Arial" w:eastAsia="Times New Roman" w:hAnsi="Arial" w:cs="Arial"/>
          <w:color w:val="454545"/>
          <w:sz w:val="28"/>
          <w:szCs w:val="28"/>
          <w:lang w:eastAsia="en-GB"/>
        </w:rPr>
        <w:t>/log</w:t>
      </w:r>
      <w:r w:rsidR="000C57DA" w:rsidRPr="008A6431">
        <w:rPr>
          <w:rFonts w:ascii="Arial" w:eastAsia="Times New Roman" w:hAnsi="Arial" w:cs="Arial"/>
          <w:color w:val="454545"/>
          <w:sz w:val="28"/>
          <w:szCs w:val="28"/>
          <w:lang w:eastAsia="en-GB"/>
        </w:rPr>
        <w:t xml:space="preserve"> - these</w:t>
      </w:r>
      <w:r w:rsidRPr="008A6431">
        <w:rPr>
          <w:rFonts w:ascii="Arial" w:eastAsia="Times New Roman" w:hAnsi="Arial" w:cs="Arial"/>
          <w:color w:val="454545"/>
          <w:sz w:val="28"/>
          <w:szCs w:val="28"/>
          <w:lang w:eastAsia="en-GB"/>
        </w:rPr>
        <w:t xml:space="preserve"> are also encouraged as part of professional and personal development, a</w:t>
      </w:r>
      <w:r w:rsidR="000C57DA" w:rsidRPr="008A6431">
        <w:rPr>
          <w:rFonts w:ascii="Arial" w:eastAsia="Times New Roman" w:hAnsi="Arial" w:cs="Arial"/>
          <w:color w:val="454545"/>
          <w:sz w:val="28"/>
          <w:szCs w:val="28"/>
          <w:lang w:eastAsia="en-GB"/>
        </w:rPr>
        <w:t xml:space="preserve">nd </w:t>
      </w:r>
      <w:r w:rsidRPr="008A6431">
        <w:rPr>
          <w:rFonts w:ascii="Arial" w:eastAsia="Times New Roman" w:hAnsi="Arial" w:cs="Arial"/>
          <w:color w:val="454545"/>
          <w:sz w:val="28"/>
          <w:szCs w:val="28"/>
          <w:lang w:eastAsia="en-GB"/>
        </w:rPr>
        <w:t xml:space="preserve">aid completion of Continuing Professional Development </w:t>
      </w:r>
      <w:r w:rsidR="000C57DA" w:rsidRPr="008A6431">
        <w:rPr>
          <w:rFonts w:ascii="Arial" w:eastAsia="Times New Roman" w:hAnsi="Arial" w:cs="Arial"/>
          <w:color w:val="454545"/>
          <w:sz w:val="28"/>
          <w:szCs w:val="28"/>
          <w:lang w:eastAsia="en-GB"/>
        </w:rPr>
        <w:t xml:space="preserve">(CPD) Plans </w:t>
      </w:r>
      <w:r w:rsidRPr="008A6431">
        <w:rPr>
          <w:rFonts w:ascii="Arial" w:eastAsia="Times New Roman" w:hAnsi="Arial" w:cs="Arial"/>
          <w:color w:val="454545"/>
          <w:sz w:val="28"/>
          <w:szCs w:val="28"/>
          <w:lang w:eastAsia="en-GB"/>
        </w:rPr>
        <w:t>(a requirement of many professional accreditation bodies</w:t>
      </w:r>
      <w:r w:rsidR="00340B49" w:rsidRPr="008A6431">
        <w:rPr>
          <w:rFonts w:ascii="Arial" w:eastAsia="Times New Roman" w:hAnsi="Arial" w:cs="Arial"/>
          <w:color w:val="454545"/>
          <w:sz w:val="28"/>
          <w:szCs w:val="28"/>
          <w:lang w:eastAsia="en-GB"/>
        </w:rPr>
        <w:t>, including the professional body for HR, the CIPD</w:t>
      </w:r>
      <w:r w:rsidRPr="008A6431">
        <w:rPr>
          <w:rFonts w:ascii="Arial" w:eastAsia="Times New Roman" w:hAnsi="Arial" w:cs="Arial"/>
          <w:color w:val="454545"/>
          <w:sz w:val="28"/>
          <w:szCs w:val="28"/>
          <w:lang w:eastAsia="en-GB"/>
        </w:rPr>
        <w:t xml:space="preserve">). </w:t>
      </w:r>
    </w:p>
    <w:p w14:paraId="0533AF56" w14:textId="77777777" w:rsidR="00E85A6A" w:rsidRPr="008A6431" w:rsidRDefault="00DD1927" w:rsidP="000C57DA">
      <w:pPr>
        <w:shd w:val="clear" w:color="auto" w:fill="FFFFFF"/>
        <w:spacing w:after="150" w:line="270" w:lineRule="atLeast"/>
        <w:rPr>
          <w:rFonts w:ascii="Arial" w:eastAsia="Times New Roman" w:hAnsi="Arial" w:cs="Arial"/>
          <w:color w:val="454545"/>
          <w:sz w:val="28"/>
          <w:szCs w:val="28"/>
          <w:lang w:eastAsia="en-GB"/>
        </w:rPr>
      </w:pPr>
      <w:r w:rsidRPr="008A6431">
        <w:rPr>
          <w:rFonts w:ascii="Arial" w:eastAsia="Times New Roman" w:hAnsi="Arial" w:cs="Arial"/>
          <w:color w:val="454545"/>
          <w:sz w:val="28"/>
          <w:szCs w:val="28"/>
          <w:lang w:eastAsia="en-GB"/>
        </w:rPr>
        <w:t>[</w:t>
      </w:r>
      <w:r w:rsidR="00444A16" w:rsidRPr="008A6431">
        <w:rPr>
          <w:rFonts w:ascii="Arial" w:eastAsia="Times New Roman" w:hAnsi="Arial" w:cs="Arial"/>
          <w:color w:val="454545"/>
          <w:sz w:val="28"/>
          <w:szCs w:val="28"/>
          <w:lang w:eastAsia="en-GB"/>
        </w:rPr>
        <w:t>Note that c</w:t>
      </w:r>
      <w:r w:rsidR="000C57DA" w:rsidRPr="008A6431">
        <w:rPr>
          <w:rFonts w:ascii="Arial" w:eastAsia="Times New Roman" w:hAnsi="Arial" w:cs="Arial"/>
          <w:color w:val="454545"/>
          <w:sz w:val="28"/>
          <w:szCs w:val="28"/>
          <w:lang w:eastAsia="en-GB"/>
        </w:rPr>
        <w:t xml:space="preserve">ompletion of a </w:t>
      </w:r>
      <w:r w:rsidRPr="008A6431">
        <w:rPr>
          <w:rFonts w:ascii="Arial" w:eastAsia="Times New Roman" w:hAnsi="Arial" w:cs="Arial"/>
          <w:color w:val="454545"/>
          <w:sz w:val="28"/>
          <w:szCs w:val="28"/>
          <w:lang w:eastAsia="en-GB"/>
        </w:rPr>
        <w:t xml:space="preserve">comprehensive </w:t>
      </w:r>
      <w:r w:rsidR="000C57DA" w:rsidRPr="008A6431">
        <w:rPr>
          <w:rFonts w:ascii="Arial" w:eastAsia="Times New Roman" w:hAnsi="Arial" w:cs="Arial"/>
          <w:color w:val="454545"/>
          <w:sz w:val="28"/>
          <w:szCs w:val="28"/>
          <w:lang w:eastAsia="en-GB"/>
        </w:rPr>
        <w:t xml:space="preserve">CPD plan </w:t>
      </w:r>
      <w:r w:rsidR="00444A16" w:rsidRPr="008A6431">
        <w:rPr>
          <w:rFonts w:ascii="Arial" w:eastAsia="Times New Roman" w:hAnsi="Arial" w:cs="Arial"/>
          <w:color w:val="454545"/>
          <w:sz w:val="28"/>
          <w:szCs w:val="28"/>
          <w:lang w:eastAsia="en-GB"/>
        </w:rPr>
        <w:t xml:space="preserve">also </w:t>
      </w:r>
      <w:r w:rsidR="000C57DA" w:rsidRPr="008A6431">
        <w:rPr>
          <w:rFonts w:ascii="Arial" w:eastAsia="Times New Roman" w:hAnsi="Arial" w:cs="Arial"/>
          <w:color w:val="454545"/>
          <w:sz w:val="28"/>
          <w:szCs w:val="28"/>
          <w:lang w:eastAsia="en-GB"/>
        </w:rPr>
        <w:t>forms</w:t>
      </w:r>
      <w:r w:rsidRPr="008A6431">
        <w:rPr>
          <w:rFonts w:ascii="Arial" w:eastAsia="Times New Roman" w:hAnsi="Arial" w:cs="Arial"/>
          <w:color w:val="454545"/>
          <w:sz w:val="28"/>
          <w:szCs w:val="28"/>
          <w:lang w:eastAsia="en-GB"/>
        </w:rPr>
        <w:t xml:space="preserve"> an important part of Assignment 2 for the Leadership and Management Development section of the RLTM Module.]</w:t>
      </w:r>
    </w:p>
    <w:p w14:paraId="2ADA24A0" w14:textId="77777777" w:rsidR="00E85A6A" w:rsidRPr="008A6431" w:rsidRDefault="00340B49" w:rsidP="00E85A6A">
      <w:pPr>
        <w:shd w:val="clear" w:color="auto" w:fill="FFFFFF"/>
        <w:spacing w:after="225" w:line="270" w:lineRule="atLeast"/>
        <w:rPr>
          <w:rFonts w:ascii="Arial" w:eastAsia="Times New Roman" w:hAnsi="Arial" w:cs="Arial"/>
          <w:color w:val="454545"/>
          <w:sz w:val="28"/>
          <w:szCs w:val="28"/>
          <w:lang w:eastAsia="en-GB"/>
        </w:rPr>
      </w:pPr>
      <w:r w:rsidRPr="008A6431">
        <w:rPr>
          <w:rFonts w:ascii="Arial" w:eastAsia="Times New Roman" w:hAnsi="Arial" w:cs="Arial"/>
          <w:color w:val="454545"/>
          <w:sz w:val="28"/>
          <w:szCs w:val="28"/>
          <w:lang w:eastAsia="en-GB"/>
        </w:rPr>
        <w:t>Y</w:t>
      </w:r>
      <w:r w:rsidR="00E85A6A" w:rsidRPr="008A6431">
        <w:rPr>
          <w:rFonts w:ascii="Arial" w:eastAsia="Times New Roman" w:hAnsi="Arial" w:cs="Arial"/>
          <w:color w:val="454545"/>
          <w:sz w:val="28"/>
          <w:szCs w:val="28"/>
          <w:lang w:eastAsia="en-GB"/>
        </w:rPr>
        <w:t xml:space="preserve">ou need to approach writing </w:t>
      </w:r>
      <w:r w:rsidR="00DD1927" w:rsidRPr="008A6431">
        <w:rPr>
          <w:rFonts w:ascii="Arial" w:eastAsia="Times New Roman" w:hAnsi="Arial" w:cs="Arial"/>
          <w:color w:val="454545"/>
          <w:sz w:val="28"/>
          <w:szCs w:val="28"/>
          <w:lang w:eastAsia="en-GB"/>
        </w:rPr>
        <w:t xml:space="preserve">reflective </w:t>
      </w:r>
      <w:r w:rsidR="00E85A6A" w:rsidRPr="008A6431">
        <w:rPr>
          <w:rFonts w:ascii="Arial" w:eastAsia="Times New Roman" w:hAnsi="Arial" w:cs="Arial"/>
          <w:color w:val="454545"/>
          <w:sz w:val="28"/>
          <w:szCs w:val="28"/>
          <w:lang w:eastAsia="en-GB"/>
        </w:rPr>
        <w:t xml:space="preserve">essays </w:t>
      </w:r>
      <w:r w:rsidR="00444A16" w:rsidRPr="008A6431">
        <w:rPr>
          <w:rFonts w:ascii="Arial" w:eastAsia="Times New Roman" w:hAnsi="Arial" w:cs="Arial"/>
          <w:color w:val="454545"/>
          <w:sz w:val="28"/>
          <w:szCs w:val="28"/>
          <w:lang w:eastAsia="en-GB"/>
        </w:rPr>
        <w:t>in a par</w:t>
      </w:r>
      <w:r w:rsidR="00DD1927" w:rsidRPr="008A6431">
        <w:rPr>
          <w:rFonts w:ascii="Arial" w:eastAsia="Times New Roman" w:hAnsi="Arial" w:cs="Arial"/>
          <w:color w:val="454545"/>
          <w:sz w:val="28"/>
          <w:szCs w:val="28"/>
          <w:lang w:eastAsia="en-GB"/>
        </w:rPr>
        <w:t>ticular way:</w:t>
      </w:r>
    </w:p>
    <w:p w14:paraId="0DBBD250" w14:textId="77777777" w:rsidR="0019443C" w:rsidRPr="008A6431" w:rsidRDefault="00D71959" w:rsidP="00E85A6A">
      <w:pPr>
        <w:numPr>
          <w:ilvl w:val="0"/>
          <w:numId w:val="1"/>
        </w:numPr>
        <w:shd w:val="clear" w:color="auto" w:fill="FFFFFF"/>
        <w:spacing w:after="150" w:line="270" w:lineRule="atLeast"/>
        <w:ind w:left="300"/>
        <w:rPr>
          <w:rFonts w:ascii="Arial" w:eastAsia="Times New Roman" w:hAnsi="Arial" w:cs="Arial"/>
          <w:color w:val="454545"/>
          <w:sz w:val="28"/>
          <w:szCs w:val="28"/>
          <w:lang w:eastAsia="en-GB"/>
        </w:rPr>
      </w:pPr>
      <w:r w:rsidRPr="008A6431">
        <w:rPr>
          <w:rFonts w:ascii="Arial" w:eastAsia="Times New Roman" w:hAnsi="Arial" w:cs="Arial"/>
          <w:color w:val="454545"/>
          <w:sz w:val="28"/>
          <w:szCs w:val="28"/>
          <w:lang w:eastAsia="en-GB"/>
        </w:rPr>
        <w:t>This is a personal piece of writing. You should w</w:t>
      </w:r>
      <w:r w:rsidR="0019443C" w:rsidRPr="008A6431">
        <w:rPr>
          <w:rFonts w:ascii="Arial" w:eastAsia="Times New Roman" w:hAnsi="Arial" w:cs="Arial"/>
          <w:color w:val="454545"/>
          <w:sz w:val="28"/>
          <w:szCs w:val="28"/>
          <w:lang w:eastAsia="en-GB"/>
        </w:rPr>
        <w:t>rite in the first person (e.g. I felt</w:t>
      </w:r>
      <w:r w:rsidRPr="008A6431">
        <w:rPr>
          <w:rFonts w:ascii="Arial" w:eastAsia="Times New Roman" w:hAnsi="Arial" w:cs="Arial"/>
          <w:color w:val="454545"/>
          <w:sz w:val="28"/>
          <w:szCs w:val="28"/>
          <w:lang w:eastAsia="en-GB"/>
        </w:rPr>
        <w:t>, I noticed that</w:t>
      </w:r>
      <w:r w:rsidR="0019443C" w:rsidRPr="008A6431">
        <w:rPr>
          <w:rFonts w:ascii="Arial" w:eastAsia="Times New Roman" w:hAnsi="Arial" w:cs="Arial"/>
          <w:color w:val="454545"/>
          <w:sz w:val="28"/>
          <w:szCs w:val="28"/>
          <w:lang w:eastAsia="en-GB"/>
        </w:rPr>
        <w:t xml:space="preserve">) as opposed to the third person, as is more usual in academic essays </w:t>
      </w:r>
    </w:p>
    <w:p w14:paraId="798005C6" w14:textId="77777777" w:rsidR="00C44307" w:rsidRPr="008A6431" w:rsidRDefault="00D71959" w:rsidP="00E37D15">
      <w:pPr>
        <w:numPr>
          <w:ilvl w:val="0"/>
          <w:numId w:val="1"/>
        </w:numPr>
        <w:shd w:val="clear" w:color="auto" w:fill="FFFFFF"/>
        <w:spacing w:after="150" w:line="270" w:lineRule="atLeast"/>
        <w:ind w:left="300"/>
        <w:rPr>
          <w:rFonts w:ascii="Arial" w:eastAsia="Times New Roman" w:hAnsi="Arial" w:cs="Arial"/>
          <w:color w:val="454545"/>
          <w:sz w:val="28"/>
          <w:szCs w:val="28"/>
          <w:lang w:eastAsia="en-GB"/>
        </w:rPr>
      </w:pPr>
      <w:r w:rsidRPr="008A6431">
        <w:rPr>
          <w:rFonts w:ascii="Arial" w:eastAsia="Times New Roman" w:hAnsi="Arial" w:cs="Arial"/>
          <w:color w:val="454545"/>
          <w:sz w:val="28"/>
          <w:szCs w:val="28"/>
          <w:lang w:eastAsia="en-GB"/>
        </w:rPr>
        <w:t xml:space="preserve">Be aware of the need to relate practice back to theory. </w:t>
      </w:r>
      <w:r w:rsidR="00FB42B1" w:rsidRPr="008A6431">
        <w:rPr>
          <w:rFonts w:ascii="Arial" w:hAnsi="Arial" w:cs="Arial"/>
          <w:color w:val="333333"/>
          <w:sz w:val="28"/>
          <w:szCs w:val="28"/>
          <w:shd w:val="clear" w:color="auto" w:fill="FFFFFF"/>
        </w:rPr>
        <w:t>Analy</w:t>
      </w:r>
      <w:r w:rsidR="00A45343" w:rsidRPr="008A6431">
        <w:rPr>
          <w:rFonts w:ascii="Arial" w:hAnsi="Arial" w:cs="Arial"/>
          <w:color w:val="333333"/>
          <w:sz w:val="28"/>
          <w:szCs w:val="28"/>
          <w:shd w:val="clear" w:color="auto" w:fill="FFFFFF"/>
        </w:rPr>
        <w:t>s</w:t>
      </w:r>
      <w:r w:rsidR="00FB42B1" w:rsidRPr="008A6431">
        <w:rPr>
          <w:rFonts w:ascii="Arial" w:hAnsi="Arial" w:cs="Arial"/>
          <w:color w:val="333333"/>
          <w:sz w:val="28"/>
          <w:szCs w:val="28"/>
          <w:shd w:val="clear" w:color="auto" w:fill="FFFFFF"/>
        </w:rPr>
        <w:t>e the event and think about how it compared with the theory and research presented in the module</w:t>
      </w:r>
      <w:r w:rsidR="00C44307" w:rsidRPr="008A6431">
        <w:rPr>
          <w:rFonts w:ascii="Arial" w:hAnsi="Arial" w:cs="Arial"/>
          <w:color w:val="333333"/>
          <w:sz w:val="28"/>
          <w:szCs w:val="28"/>
          <w:shd w:val="clear" w:color="auto" w:fill="FFFFFF"/>
        </w:rPr>
        <w:t>. How d</w:t>
      </w:r>
      <w:r w:rsidR="00FB42B1" w:rsidRPr="008A6431">
        <w:rPr>
          <w:rFonts w:ascii="Arial" w:hAnsi="Arial" w:cs="Arial"/>
          <w:color w:val="333333"/>
          <w:sz w:val="28"/>
          <w:szCs w:val="28"/>
          <w:shd w:val="clear" w:color="auto" w:fill="FFFFFF"/>
        </w:rPr>
        <w:t>oes</w:t>
      </w:r>
      <w:r w:rsidR="00FB42B1" w:rsidRPr="008A6431">
        <w:rPr>
          <w:rFonts w:ascii="Arial" w:eastAsia="Times New Roman" w:hAnsi="Arial" w:cs="Arial"/>
          <w:color w:val="454545"/>
          <w:sz w:val="28"/>
          <w:szCs w:val="28"/>
          <w:lang w:eastAsia="en-GB"/>
        </w:rPr>
        <w:t xml:space="preserve"> your experience </w:t>
      </w:r>
      <w:r w:rsidR="00C44307" w:rsidRPr="008A6431">
        <w:rPr>
          <w:rFonts w:ascii="Arial" w:eastAsia="Times New Roman" w:hAnsi="Arial" w:cs="Arial"/>
          <w:color w:val="454545"/>
          <w:sz w:val="28"/>
          <w:szCs w:val="28"/>
          <w:lang w:eastAsia="en-GB"/>
        </w:rPr>
        <w:t xml:space="preserve">relate to </w:t>
      </w:r>
      <w:r w:rsidR="00FB42B1" w:rsidRPr="008A6431">
        <w:rPr>
          <w:rFonts w:ascii="Arial" w:eastAsia="Times New Roman" w:hAnsi="Arial" w:cs="Arial"/>
          <w:color w:val="454545"/>
          <w:sz w:val="28"/>
          <w:szCs w:val="28"/>
          <w:lang w:eastAsia="en-GB"/>
        </w:rPr>
        <w:t xml:space="preserve">the </w:t>
      </w:r>
      <w:r w:rsidR="00FB42B1" w:rsidRPr="008A6431">
        <w:rPr>
          <w:rFonts w:ascii="Arial" w:eastAsia="Times New Roman" w:hAnsi="Arial" w:cs="Arial"/>
          <w:color w:val="454545"/>
          <w:sz w:val="28"/>
          <w:szCs w:val="28"/>
          <w:lang w:eastAsia="en-GB"/>
        </w:rPr>
        <w:lastRenderedPageBreak/>
        <w:t>theory</w:t>
      </w:r>
      <w:r w:rsidR="00C44307" w:rsidRPr="008A6431">
        <w:rPr>
          <w:rFonts w:ascii="Arial" w:eastAsia="Times New Roman" w:hAnsi="Arial" w:cs="Arial"/>
          <w:color w:val="454545"/>
          <w:sz w:val="28"/>
          <w:szCs w:val="28"/>
          <w:lang w:eastAsia="en-GB"/>
        </w:rPr>
        <w:t>? Does your experience help you understand the theory and research,</w:t>
      </w:r>
      <w:r w:rsidR="00FB42B1" w:rsidRPr="008A6431">
        <w:rPr>
          <w:rFonts w:ascii="Arial" w:eastAsia="Times New Roman" w:hAnsi="Arial" w:cs="Arial"/>
          <w:color w:val="454545"/>
          <w:sz w:val="28"/>
          <w:szCs w:val="28"/>
          <w:lang w:eastAsia="en-GB"/>
        </w:rPr>
        <w:t xml:space="preserve"> and</w:t>
      </w:r>
      <w:r w:rsidR="00C44307" w:rsidRPr="008A6431">
        <w:rPr>
          <w:rFonts w:ascii="Arial" w:eastAsia="Times New Roman" w:hAnsi="Arial" w:cs="Arial"/>
          <w:color w:val="454545"/>
          <w:sz w:val="28"/>
          <w:szCs w:val="28"/>
          <w:lang w:eastAsia="en-GB"/>
        </w:rPr>
        <w:t>/or</w:t>
      </w:r>
      <w:r w:rsidR="00FB42B1" w:rsidRPr="008A6431">
        <w:rPr>
          <w:rFonts w:ascii="Arial" w:eastAsia="Times New Roman" w:hAnsi="Arial" w:cs="Arial"/>
          <w:color w:val="454545"/>
          <w:sz w:val="28"/>
          <w:szCs w:val="28"/>
          <w:lang w:eastAsia="en-GB"/>
        </w:rPr>
        <w:t xml:space="preserve"> vice versa? </w:t>
      </w:r>
    </w:p>
    <w:p w14:paraId="3F6A7E68" w14:textId="77777777" w:rsidR="00507397" w:rsidRPr="008A6431" w:rsidRDefault="00C44307" w:rsidP="004F4DDC">
      <w:pPr>
        <w:numPr>
          <w:ilvl w:val="0"/>
          <w:numId w:val="1"/>
        </w:numPr>
        <w:shd w:val="clear" w:color="auto" w:fill="FFFFFF"/>
        <w:spacing w:after="150" w:line="270" w:lineRule="atLeast"/>
        <w:ind w:left="284" w:hanging="284"/>
        <w:rPr>
          <w:rFonts w:ascii="Arial" w:eastAsia="Times New Roman" w:hAnsi="Arial" w:cs="Arial"/>
          <w:color w:val="454545"/>
          <w:sz w:val="28"/>
          <w:szCs w:val="28"/>
          <w:lang w:eastAsia="en-GB"/>
        </w:rPr>
      </w:pPr>
      <w:r w:rsidRPr="008A6431">
        <w:rPr>
          <w:rFonts w:ascii="Arial" w:eastAsia="Times New Roman" w:hAnsi="Arial" w:cs="Arial"/>
          <w:color w:val="454545"/>
          <w:sz w:val="28"/>
          <w:szCs w:val="28"/>
          <w:lang w:eastAsia="en-GB"/>
        </w:rPr>
        <w:t>B</w:t>
      </w:r>
      <w:r w:rsidR="00D71959" w:rsidRPr="008A6431">
        <w:rPr>
          <w:rFonts w:ascii="Arial" w:eastAsia="Times New Roman" w:hAnsi="Arial" w:cs="Arial"/>
          <w:color w:val="454545"/>
          <w:sz w:val="28"/>
          <w:szCs w:val="28"/>
          <w:lang w:eastAsia="en-GB"/>
        </w:rPr>
        <w:t>e selective: pick out those bits of theory which seem useful, and be prepared to identify the relevant parts of the events you are writing about</w:t>
      </w:r>
      <w:r w:rsidR="00507397" w:rsidRPr="008A6431">
        <w:rPr>
          <w:rFonts w:ascii="Arial" w:eastAsia="Times New Roman" w:hAnsi="Arial" w:cs="Arial"/>
          <w:color w:val="454545"/>
          <w:sz w:val="28"/>
          <w:szCs w:val="28"/>
          <w:lang w:eastAsia="en-GB"/>
        </w:rPr>
        <w:t xml:space="preserve">. </w:t>
      </w:r>
    </w:p>
    <w:p w14:paraId="738030D2" w14:textId="77777777" w:rsidR="00E85A6A" w:rsidRPr="008A6431" w:rsidRDefault="00507397" w:rsidP="004F4DDC">
      <w:pPr>
        <w:numPr>
          <w:ilvl w:val="0"/>
          <w:numId w:val="1"/>
        </w:numPr>
        <w:shd w:val="clear" w:color="auto" w:fill="FFFFFF"/>
        <w:spacing w:after="150" w:line="270" w:lineRule="atLeast"/>
        <w:ind w:left="284" w:hanging="284"/>
        <w:rPr>
          <w:rFonts w:ascii="Arial" w:eastAsia="Times New Roman" w:hAnsi="Arial" w:cs="Arial"/>
          <w:color w:val="454545"/>
          <w:sz w:val="28"/>
          <w:szCs w:val="28"/>
          <w:lang w:eastAsia="en-GB"/>
        </w:rPr>
      </w:pPr>
      <w:r w:rsidRPr="008A6431">
        <w:rPr>
          <w:rFonts w:ascii="Arial" w:eastAsia="Times New Roman" w:hAnsi="Arial" w:cs="Arial"/>
          <w:color w:val="454545"/>
          <w:sz w:val="28"/>
          <w:szCs w:val="28"/>
          <w:lang w:eastAsia="en-GB"/>
        </w:rPr>
        <w:t>Y</w:t>
      </w:r>
      <w:r w:rsidR="0019443C" w:rsidRPr="008A6431">
        <w:rPr>
          <w:rFonts w:ascii="Arial" w:eastAsia="Times New Roman" w:hAnsi="Arial" w:cs="Arial"/>
          <w:color w:val="454545"/>
          <w:sz w:val="28"/>
          <w:szCs w:val="28"/>
          <w:lang w:eastAsia="en-GB"/>
        </w:rPr>
        <w:t>ou may find that d</w:t>
      </w:r>
      <w:r w:rsidR="00E85A6A" w:rsidRPr="008A6431">
        <w:rPr>
          <w:rFonts w:ascii="Arial" w:eastAsia="Times New Roman" w:hAnsi="Arial" w:cs="Arial"/>
          <w:color w:val="454545"/>
          <w:sz w:val="28"/>
          <w:szCs w:val="28"/>
          <w:lang w:eastAsia="en-GB"/>
        </w:rPr>
        <w:t>iscussion with other</w:t>
      </w:r>
      <w:r w:rsidR="0019443C" w:rsidRPr="008A6431">
        <w:rPr>
          <w:rFonts w:ascii="Arial" w:eastAsia="Times New Roman" w:hAnsi="Arial" w:cs="Arial"/>
          <w:color w:val="454545"/>
          <w:sz w:val="28"/>
          <w:szCs w:val="28"/>
          <w:lang w:eastAsia="en-GB"/>
        </w:rPr>
        <w:t xml:space="preserve"> </w:t>
      </w:r>
      <w:r w:rsidR="00E85A6A" w:rsidRPr="008A6431">
        <w:rPr>
          <w:rFonts w:ascii="Arial" w:eastAsia="Times New Roman" w:hAnsi="Arial" w:cs="Arial"/>
          <w:color w:val="454545"/>
          <w:sz w:val="28"/>
          <w:szCs w:val="28"/>
          <w:lang w:eastAsia="en-GB"/>
        </w:rPr>
        <w:t>s</w:t>
      </w:r>
      <w:r w:rsidR="0019443C" w:rsidRPr="008A6431">
        <w:rPr>
          <w:rFonts w:ascii="Arial" w:eastAsia="Times New Roman" w:hAnsi="Arial" w:cs="Arial"/>
          <w:color w:val="454545"/>
          <w:sz w:val="28"/>
          <w:szCs w:val="28"/>
          <w:lang w:eastAsia="en-GB"/>
        </w:rPr>
        <w:t>tudents</w:t>
      </w:r>
      <w:r w:rsidR="00E85A6A" w:rsidRPr="008A6431">
        <w:rPr>
          <w:rFonts w:ascii="Arial" w:eastAsia="Times New Roman" w:hAnsi="Arial" w:cs="Arial"/>
          <w:color w:val="454545"/>
          <w:sz w:val="28"/>
          <w:szCs w:val="28"/>
          <w:lang w:eastAsia="en-GB"/>
        </w:rPr>
        <w:t xml:space="preserve"> can help you throw light on events and relate theory to practice</w:t>
      </w:r>
    </w:p>
    <w:p w14:paraId="17DDEEB7" w14:textId="77777777" w:rsidR="008A6431" w:rsidRPr="00351C9F" w:rsidRDefault="008A6431" w:rsidP="008A6431">
      <w:pPr>
        <w:shd w:val="clear" w:color="auto" w:fill="FFFFFF"/>
        <w:spacing w:after="150" w:line="270" w:lineRule="atLeast"/>
        <w:ind w:left="284"/>
        <w:rPr>
          <w:rFonts w:ascii="Times New Roman" w:eastAsia="Times New Roman" w:hAnsi="Times New Roman" w:cs="Times New Roman"/>
          <w:color w:val="454545"/>
          <w:sz w:val="24"/>
          <w:szCs w:val="24"/>
          <w:lang w:eastAsia="en-GB"/>
        </w:rPr>
      </w:pPr>
    </w:p>
    <w:p w14:paraId="381B90DD" w14:textId="77777777" w:rsidR="000C57DA" w:rsidRPr="003607EB" w:rsidRDefault="00E85A6A">
      <w:pPr>
        <w:rPr>
          <w:rFonts w:ascii="Arial" w:hAnsi="Arial" w:cs="Arial"/>
          <w:b/>
          <w:sz w:val="28"/>
          <w:szCs w:val="28"/>
          <w:u w:val="single"/>
        </w:rPr>
      </w:pPr>
      <w:r w:rsidRPr="003607EB">
        <w:rPr>
          <w:rFonts w:ascii="Arial" w:hAnsi="Arial" w:cs="Arial"/>
          <w:b/>
          <w:sz w:val="28"/>
          <w:szCs w:val="28"/>
          <w:u w:val="single"/>
        </w:rPr>
        <w:t xml:space="preserve">Before writing your reflective essay, </w:t>
      </w:r>
      <w:r w:rsidR="00340B49" w:rsidRPr="003607EB">
        <w:rPr>
          <w:rFonts w:ascii="Arial" w:hAnsi="Arial" w:cs="Arial"/>
          <w:b/>
          <w:sz w:val="28"/>
          <w:szCs w:val="28"/>
          <w:u w:val="single"/>
        </w:rPr>
        <w:t>please c</w:t>
      </w:r>
      <w:r w:rsidRPr="003607EB">
        <w:rPr>
          <w:rFonts w:ascii="Arial" w:hAnsi="Arial" w:cs="Arial"/>
          <w:b/>
          <w:sz w:val="28"/>
          <w:szCs w:val="28"/>
          <w:u w:val="single"/>
        </w:rPr>
        <w:t>onsult</w:t>
      </w:r>
      <w:r w:rsidR="000C57DA" w:rsidRPr="003607EB">
        <w:rPr>
          <w:rFonts w:ascii="Arial" w:hAnsi="Arial" w:cs="Arial"/>
          <w:b/>
          <w:sz w:val="28"/>
          <w:szCs w:val="28"/>
          <w:u w:val="single"/>
        </w:rPr>
        <w:t>:</w:t>
      </w:r>
    </w:p>
    <w:p w14:paraId="14913279" w14:textId="77777777" w:rsidR="000C57DA" w:rsidRPr="003607EB" w:rsidRDefault="000C57DA" w:rsidP="00D71959">
      <w:pPr>
        <w:pStyle w:val="ListParagraph"/>
        <w:numPr>
          <w:ilvl w:val="0"/>
          <w:numId w:val="2"/>
        </w:numPr>
        <w:rPr>
          <w:rFonts w:ascii="Arial" w:hAnsi="Arial" w:cs="Arial"/>
          <w:sz w:val="28"/>
          <w:szCs w:val="28"/>
        </w:rPr>
      </w:pPr>
      <w:r w:rsidRPr="003607EB">
        <w:rPr>
          <w:rFonts w:ascii="Arial" w:hAnsi="Arial" w:cs="Arial"/>
          <w:sz w:val="28"/>
          <w:szCs w:val="28"/>
        </w:rPr>
        <w:t>T</w:t>
      </w:r>
      <w:r w:rsidR="00E85A6A" w:rsidRPr="003607EB">
        <w:rPr>
          <w:rFonts w:ascii="Arial" w:hAnsi="Arial" w:cs="Arial"/>
          <w:sz w:val="28"/>
          <w:szCs w:val="28"/>
        </w:rPr>
        <w:t xml:space="preserve">he University of Salford, Reflective Writing: Study Basics Guide (pdf). </w:t>
      </w:r>
    </w:p>
    <w:p w14:paraId="214A0AAD" w14:textId="77777777" w:rsidR="000C57DA" w:rsidRPr="003607EB" w:rsidRDefault="000C57DA" w:rsidP="00D71959">
      <w:pPr>
        <w:pStyle w:val="ListParagraph"/>
        <w:numPr>
          <w:ilvl w:val="0"/>
          <w:numId w:val="2"/>
        </w:numPr>
        <w:rPr>
          <w:rFonts w:ascii="Arial" w:hAnsi="Arial" w:cs="Arial"/>
          <w:sz w:val="28"/>
          <w:szCs w:val="28"/>
        </w:rPr>
      </w:pPr>
      <w:r w:rsidRPr="003607EB">
        <w:rPr>
          <w:rFonts w:ascii="Arial" w:hAnsi="Arial" w:cs="Arial"/>
          <w:sz w:val="28"/>
          <w:szCs w:val="28"/>
        </w:rPr>
        <w:t xml:space="preserve">The </w:t>
      </w:r>
      <w:r w:rsidR="0019443C" w:rsidRPr="003607EB">
        <w:rPr>
          <w:rFonts w:ascii="Arial" w:hAnsi="Arial" w:cs="Arial"/>
          <w:sz w:val="28"/>
          <w:szCs w:val="28"/>
        </w:rPr>
        <w:t xml:space="preserve">CIPD’s article on CPD. </w:t>
      </w:r>
      <w:r w:rsidR="00D71959" w:rsidRPr="003607EB">
        <w:rPr>
          <w:rFonts w:ascii="Arial" w:hAnsi="Arial" w:cs="Arial"/>
          <w:sz w:val="28"/>
          <w:szCs w:val="28"/>
        </w:rPr>
        <w:t>(</w:t>
      </w:r>
      <w:r w:rsidR="0019443C" w:rsidRPr="003607EB">
        <w:rPr>
          <w:rFonts w:ascii="Arial" w:hAnsi="Arial" w:cs="Arial"/>
          <w:sz w:val="28"/>
          <w:szCs w:val="28"/>
        </w:rPr>
        <w:t>This will help with this assignment and completion of the CPD plan for assignment 2</w:t>
      </w:r>
      <w:r w:rsidR="00D71959" w:rsidRPr="003607EB">
        <w:rPr>
          <w:rFonts w:ascii="Arial" w:hAnsi="Arial" w:cs="Arial"/>
          <w:sz w:val="28"/>
          <w:szCs w:val="28"/>
        </w:rPr>
        <w:t>)</w:t>
      </w:r>
      <w:r w:rsidR="0019443C" w:rsidRPr="003607EB">
        <w:rPr>
          <w:rFonts w:ascii="Arial" w:hAnsi="Arial" w:cs="Arial"/>
          <w:sz w:val="28"/>
          <w:szCs w:val="28"/>
        </w:rPr>
        <w:t xml:space="preserve">. </w:t>
      </w:r>
    </w:p>
    <w:p w14:paraId="30884399" w14:textId="77777777" w:rsidR="003607EB" w:rsidRPr="0065433C" w:rsidRDefault="00E17591" w:rsidP="0065433C">
      <w:pPr>
        <w:pStyle w:val="ListParagraph"/>
        <w:numPr>
          <w:ilvl w:val="0"/>
          <w:numId w:val="2"/>
        </w:numPr>
        <w:rPr>
          <w:rFonts w:ascii="Arial" w:hAnsi="Arial" w:cs="Arial"/>
          <w:b/>
          <w:sz w:val="28"/>
          <w:szCs w:val="28"/>
        </w:rPr>
      </w:pPr>
      <w:r w:rsidRPr="003607EB">
        <w:rPr>
          <w:rFonts w:ascii="Arial" w:hAnsi="Arial" w:cs="Arial"/>
          <w:sz w:val="28"/>
          <w:szCs w:val="28"/>
        </w:rPr>
        <w:t>T</w:t>
      </w:r>
      <w:r w:rsidR="00D71959" w:rsidRPr="003607EB">
        <w:rPr>
          <w:rFonts w:ascii="Arial" w:hAnsi="Arial" w:cs="Arial"/>
          <w:sz w:val="28"/>
          <w:szCs w:val="28"/>
        </w:rPr>
        <w:t xml:space="preserve">he example </w:t>
      </w:r>
      <w:r w:rsidRPr="003607EB">
        <w:rPr>
          <w:rFonts w:ascii="Arial" w:hAnsi="Arial" w:cs="Arial"/>
          <w:sz w:val="28"/>
          <w:szCs w:val="28"/>
        </w:rPr>
        <w:t xml:space="preserve">provided </w:t>
      </w:r>
      <w:r w:rsidR="00D71959" w:rsidRPr="003607EB">
        <w:rPr>
          <w:rFonts w:ascii="Arial" w:hAnsi="Arial" w:cs="Arial"/>
          <w:sz w:val="28"/>
          <w:szCs w:val="28"/>
        </w:rPr>
        <w:t xml:space="preserve">of a reflective log/diary </w:t>
      </w:r>
    </w:p>
    <w:sectPr w:rsidR="003607EB" w:rsidRPr="0065433C" w:rsidSect="00E17591">
      <w:headerReference w:type="default" r:id="rId8"/>
      <w:footerReference w:type="default" r:id="rId9"/>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D57CE" w14:textId="77777777" w:rsidR="00A4208A" w:rsidRDefault="00A4208A" w:rsidP="00D628A2">
      <w:pPr>
        <w:spacing w:after="0" w:line="240" w:lineRule="auto"/>
      </w:pPr>
      <w:r>
        <w:separator/>
      </w:r>
    </w:p>
  </w:endnote>
  <w:endnote w:type="continuationSeparator" w:id="0">
    <w:p w14:paraId="2AB61651" w14:textId="77777777" w:rsidR="00A4208A" w:rsidRDefault="00A4208A" w:rsidP="00D62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112865"/>
      <w:docPartObj>
        <w:docPartGallery w:val="Page Numbers (Bottom of Page)"/>
        <w:docPartUnique/>
      </w:docPartObj>
    </w:sdtPr>
    <w:sdtEndPr>
      <w:rPr>
        <w:noProof/>
      </w:rPr>
    </w:sdtEndPr>
    <w:sdtContent>
      <w:p w14:paraId="0D16A12A" w14:textId="77777777" w:rsidR="00D628A2" w:rsidRDefault="00D628A2">
        <w:pPr>
          <w:pStyle w:val="Footer"/>
          <w:jc w:val="right"/>
        </w:pPr>
        <w:r>
          <w:fldChar w:fldCharType="begin"/>
        </w:r>
        <w:r>
          <w:instrText xml:space="preserve"> PAGE   \* MERGEFORMAT </w:instrText>
        </w:r>
        <w:r>
          <w:fldChar w:fldCharType="separate"/>
        </w:r>
        <w:r w:rsidR="0065433C">
          <w:rPr>
            <w:noProof/>
          </w:rPr>
          <w:t>2</w:t>
        </w:r>
        <w:r>
          <w:rPr>
            <w:noProof/>
          </w:rPr>
          <w:fldChar w:fldCharType="end"/>
        </w:r>
      </w:p>
    </w:sdtContent>
  </w:sdt>
  <w:p w14:paraId="38317D88" w14:textId="77777777" w:rsidR="00D628A2" w:rsidRDefault="00D628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FF784" w14:textId="77777777" w:rsidR="00A4208A" w:rsidRDefault="00A4208A" w:rsidP="00D628A2">
      <w:pPr>
        <w:spacing w:after="0" w:line="240" w:lineRule="auto"/>
      </w:pPr>
      <w:r>
        <w:separator/>
      </w:r>
    </w:p>
  </w:footnote>
  <w:footnote w:type="continuationSeparator" w:id="0">
    <w:p w14:paraId="65DEAAA8" w14:textId="77777777" w:rsidR="00A4208A" w:rsidRDefault="00A4208A" w:rsidP="00D62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A0B00" w14:textId="77777777" w:rsidR="00D628A2" w:rsidRPr="00D628A2" w:rsidRDefault="00E745B0" w:rsidP="00D628A2">
    <w:pPr>
      <w:shd w:val="clear" w:color="auto" w:fill="FFFFFF"/>
      <w:spacing w:after="225" w:line="270" w:lineRule="atLeast"/>
      <w:jc w:val="center"/>
      <w:rPr>
        <w:rFonts w:ascii="Arial" w:eastAsia="Times New Roman" w:hAnsi="Arial" w:cs="Arial"/>
        <w:b/>
        <w:color w:val="2E74B5" w:themeColor="accent1" w:themeShade="BF"/>
        <w:sz w:val="32"/>
        <w:szCs w:val="32"/>
        <w:lang w:eastAsia="en-GB"/>
      </w:rPr>
    </w:pPr>
    <w:r>
      <w:rPr>
        <w:rFonts w:ascii="Arial" w:eastAsia="Times New Roman" w:hAnsi="Arial" w:cs="Arial"/>
        <w:b/>
        <w:color w:val="2E74B5" w:themeColor="accent1" w:themeShade="BF"/>
        <w:sz w:val="32"/>
        <w:szCs w:val="32"/>
        <w:lang w:eastAsia="en-GB"/>
      </w:rPr>
      <w:t xml:space="preserve">MSc Human Resource Management </w:t>
    </w:r>
    <w:r w:rsidR="00D628A2">
      <w:rPr>
        <w:rFonts w:ascii="Arial" w:eastAsia="Times New Roman" w:hAnsi="Arial" w:cs="Arial"/>
        <w:b/>
        <w:color w:val="2E74B5" w:themeColor="accent1" w:themeShade="BF"/>
        <w:sz w:val="32"/>
        <w:szCs w:val="32"/>
        <w:lang w:eastAsia="en-GB"/>
      </w:rPr>
      <w:t>&amp; D</w:t>
    </w:r>
    <w:r>
      <w:rPr>
        <w:rFonts w:ascii="Arial" w:eastAsia="Times New Roman" w:hAnsi="Arial" w:cs="Arial"/>
        <w:b/>
        <w:color w:val="2E74B5" w:themeColor="accent1" w:themeShade="BF"/>
        <w:sz w:val="32"/>
        <w:szCs w:val="32"/>
        <w:lang w:eastAsia="en-GB"/>
      </w:rPr>
      <w:t>evelopment</w:t>
    </w:r>
  </w:p>
  <w:p w14:paraId="64F4CC2D" w14:textId="77777777" w:rsidR="00D628A2" w:rsidRDefault="00D628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5pt;height:10.5pt" o:bullet="t">
        <v:imagedata r:id="rId1" o:title="mso89FD"/>
      </v:shape>
    </w:pict>
  </w:numPicBullet>
  <w:abstractNum w:abstractNumId="0" w15:restartNumberingAfterBreak="0">
    <w:nsid w:val="1C9F3744"/>
    <w:multiLevelType w:val="multilevel"/>
    <w:tmpl w:val="BFD83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FE0F6D"/>
    <w:multiLevelType w:val="hybridMultilevel"/>
    <w:tmpl w:val="D6900A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97D3C71"/>
    <w:multiLevelType w:val="hybridMultilevel"/>
    <w:tmpl w:val="0FA2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2943CF"/>
    <w:multiLevelType w:val="hybridMultilevel"/>
    <w:tmpl w:val="428A32C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A6A"/>
    <w:rsid w:val="00004640"/>
    <w:rsid w:val="00020542"/>
    <w:rsid w:val="00036736"/>
    <w:rsid w:val="00050332"/>
    <w:rsid w:val="00082A6C"/>
    <w:rsid w:val="000C57DA"/>
    <w:rsid w:val="00167787"/>
    <w:rsid w:val="00182F96"/>
    <w:rsid w:val="0019443C"/>
    <w:rsid w:val="001B3864"/>
    <w:rsid w:val="001B7D6F"/>
    <w:rsid w:val="001F7C92"/>
    <w:rsid w:val="0022104E"/>
    <w:rsid w:val="00224C1F"/>
    <w:rsid w:val="00224EE4"/>
    <w:rsid w:val="00264C34"/>
    <w:rsid w:val="002A610C"/>
    <w:rsid w:val="002C0109"/>
    <w:rsid w:val="003126BB"/>
    <w:rsid w:val="003306C9"/>
    <w:rsid w:val="00340B49"/>
    <w:rsid w:val="00343A8F"/>
    <w:rsid w:val="00351C9F"/>
    <w:rsid w:val="003607EB"/>
    <w:rsid w:val="00375E17"/>
    <w:rsid w:val="003F1AA0"/>
    <w:rsid w:val="003F3346"/>
    <w:rsid w:val="003F6F0C"/>
    <w:rsid w:val="00406ED3"/>
    <w:rsid w:val="00411D66"/>
    <w:rsid w:val="00444A16"/>
    <w:rsid w:val="004F4DDC"/>
    <w:rsid w:val="00507397"/>
    <w:rsid w:val="00514A5B"/>
    <w:rsid w:val="0055450E"/>
    <w:rsid w:val="005A694F"/>
    <w:rsid w:val="00611C1C"/>
    <w:rsid w:val="006217D0"/>
    <w:rsid w:val="0065433C"/>
    <w:rsid w:val="006813B7"/>
    <w:rsid w:val="00707D22"/>
    <w:rsid w:val="007140FC"/>
    <w:rsid w:val="007168B2"/>
    <w:rsid w:val="007B0F04"/>
    <w:rsid w:val="00895D27"/>
    <w:rsid w:val="008A6431"/>
    <w:rsid w:val="008B287A"/>
    <w:rsid w:val="00904CB2"/>
    <w:rsid w:val="009B0D16"/>
    <w:rsid w:val="009C4DA5"/>
    <w:rsid w:val="009F17C8"/>
    <w:rsid w:val="009F722F"/>
    <w:rsid w:val="00A4208A"/>
    <w:rsid w:val="00A44764"/>
    <w:rsid w:val="00A45343"/>
    <w:rsid w:val="00AD4304"/>
    <w:rsid w:val="00AF5CA0"/>
    <w:rsid w:val="00B21472"/>
    <w:rsid w:val="00B3541A"/>
    <w:rsid w:val="00B44333"/>
    <w:rsid w:val="00B54723"/>
    <w:rsid w:val="00BD491D"/>
    <w:rsid w:val="00C44307"/>
    <w:rsid w:val="00C578B0"/>
    <w:rsid w:val="00C57C46"/>
    <w:rsid w:val="00C65A3A"/>
    <w:rsid w:val="00C959FD"/>
    <w:rsid w:val="00CA2508"/>
    <w:rsid w:val="00CA4DED"/>
    <w:rsid w:val="00CE3FE3"/>
    <w:rsid w:val="00D11E1D"/>
    <w:rsid w:val="00D628A2"/>
    <w:rsid w:val="00D71959"/>
    <w:rsid w:val="00DA48FF"/>
    <w:rsid w:val="00DD1927"/>
    <w:rsid w:val="00E00311"/>
    <w:rsid w:val="00E17591"/>
    <w:rsid w:val="00E745B0"/>
    <w:rsid w:val="00E85A6A"/>
    <w:rsid w:val="00EB5552"/>
    <w:rsid w:val="00EB7DAD"/>
    <w:rsid w:val="00EE5141"/>
    <w:rsid w:val="00F85986"/>
    <w:rsid w:val="00FB42B1"/>
    <w:rsid w:val="00FC0E81"/>
    <w:rsid w:val="00FD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72809"/>
  <w15:docId w15:val="{AE2F4404-482D-418F-8415-5519149A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1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5A6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71959"/>
    <w:pPr>
      <w:ind w:left="720"/>
      <w:contextualSpacing/>
    </w:pPr>
  </w:style>
  <w:style w:type="paragraph" w:styleId="BalloonText">
    <w:name w:val="Balloon Text"/>
    <w:basedOn w:val="Normal"/>
    <w:link w:val="BalloonTextChar"/>
    <w:uiPriority w:val="99"/>
    <w:semiHidden/>
    <w:unhideWhenUsed/>
    <w:rsid w:val="00444A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A16"/>
    <w:rPr>
      <w:rFonts w:ascii="Tahoma" w:hAnsi="Tahoma" w:cs="Tahoma"/>
      <w:sz w:val="16"/>
      <w:szCs w:val="16"/>
    </w:rPr>
  </w:style>
  <w:style w:type="character" w:styleId="Hyperlink">
    <w:name w:val="Hyperlink"/>
    <w:basedOn w:val="DefaultParagraphFont"/>
    <w:uiPriority w:val="99"/>
    <w:unhideWhenUsed/>
    <w:rsid w:val="008A6431"/>
    <w:rPr>
      <w:color w:val="0563C1" w:themeColor="hyperlink"/>
      <w:u w:val="single"/>
    </w:rPr>
  </w:style>
  <w:style w:type="paragraph" w:styleId="Header">
    <w:name w:val="header"/>
    <w:basedOn w:val="Normal"/>
    <w:link w:val="HeaderChar"/>
    <w:uiPriority w:val="99"/>
    <w:unhideWhenUsed/>
    <w:rsid w:val="00D628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8A2"/>
  </w:style>
  <w:style w:type="paragraph" w:styleId="Footer">
    <w:name w:val="footer"/>
    <w:basedOn w:val="Normal"/>
    <w:link w:val="FooterChar"/>
    <w:uiPriority w:val="99"/>
    <w:unhideWhenUsed/>
    <w:rsid w:val="00D628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907080">
      <w:bodyDiv w:val="1"/>
      <w:marLeft w:val="0"/>
      <w:marRight w:val="0"/>
      <w:marTop w:val="0"/>
      <w:marBottom w:val="0"/>
      <w:divBdr>
        <w:top w:val="none" w:sz="0" w:space="0" w:color="auto"/>
        <w:left w:val="none" w:sz="0" w:space="0" w:color="auto"/>
        <w:bottom w:val="none" w:sz="0" w:space="0" w:color="auto"/>
        <w:right w:val="none" w:sz="0" w:space="0" w:color="auto"/>
      </w:divBdr>
    </w:div>
    <w:div w:id="106499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lford.ac.uk/skills-for-learning/home/using-and-referencing-information/referenc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Hartley</dc:creator>
  <cp:lastModifiedBy>admin</cp:lastModifiedBy>
  <cp:revision>2</cp:revision>
  <cp:lastPrinted>2017-09-21T09:47:00Z</cp:lastPrinted>
  <dcterms:created xsi:type="dcterms:W3CDTF">2019-08-06T06:21:00Z</dcterms:created>
  <dcterms:modified xsi:type="dcterms:W3CDTF">2019-08-06T06:21:00Z</dcterms:modified>
</cp:coreProperties>
</file>