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61013F" w:rsidRPr="0061013F" w:rsidRDefault="00B670A1" w:rsidP="0061013F">
      <w:r>
        <w:fldChar w:fldCharType="begin"/>
      </w:r>
      <w:r>
        <w:instrText xml:space="preserve"> HYPERLINK "https://moodle.tru.ca/course/view.php?id=8696&amp;section=4" \l "assignment-3-regional-analysis" </w:instrText>
      </w:r>
      <w:r>
        <w:fldChar w:fldCharType="separate"/>
      </w:r>
      <w:r w:rsidR="0061013F" w:rsidRPr="0061013F">
        <w:rPr>
          <w:rStyle w:val="Hyperlink"/>
        </w:rPr>
        <w:t>Assignment 3: Regional Analysis</w:t>
      </w:r>
      <w:r>
        <w:rPr>
          <w:rStyle w:val="Hyperlink"/>
        </w:rPr>
        <w:fldChar w:fldCharType="end"/>
      </w:r>
    </w:p>
    <w:p w:rsidR="0061013F" w:rsidRPr="0061013F" w:rsidRDefault="0061013F" w:rsidP="0061013F">
      <w:r w:rsidRPr="0061013F">
        <w:t>This written assignment is designed to test your knowledge of course concepts. The assignment will be marked out of 100 and is worth 20% of your final grade.</w:t>
      </w:r>
    </w:p>
    <w:p w:rsidR="0061013F" w:rsidRPr="0061013F" w:rsidRDefault="0061013F" w:rsidP="0061013F">
      <w:r w:rsidRPr="0061013F">
        <w:t>Always retain a copy of the assignment for your records.</w:t>
      </w:r>
    </w:p>
    <w:p w:rsidR="0061013F" w:rsidRPr="0061013F" w:rsidRDefault="0061013F" w:rsidP="0061013F">
      <w:r w:rsidRPr="0061013F">
        <w:t>For each of the questions, please provide between 1.5 to 2 pages, double-spaced answers (not more than 500 words for each).</w:t>
      </w:r>
    </w:p>
    <w:p w:rsidR="0061013F" w:rsidRPr="0061013F" w:rsidRDefault="0061013F" w:rsidP="0061013F">
      <w:r w:rsidRPr="0061013F">
        <w:t>Your textbook will provide you with material and ideas to begin your research for each question. However, you are encouraged to expand your answer by including your own thoughts and examples, and you are </w:t>
      </w:r>
      <w:r w:rsidRPr="0061013F">
        <w:rPr>
          <w:b/>
          <w:bCs/>
        </w:rPr>
        <w:t>required</w:t>
      </w:r>
      <w:r w:rsidRPr="0061013F">
        <w:t> to include a minimum of </w:t>
      </w:r>
      <w:r w:rsidRPr="0061013F">
        <w:rPr>
          <w:b/>
          <w:bCs/>
        </w:rPr>
        <w:t>two external references</w:t>
      </w:r>
      <w:r w:rsidRPr="0061013F">
        <w:t> per answer. Include these references in a bibliography and as in-text citations.</w:t>
      </w:r>
    </w:p>
    <w:p w:rsidR="0061013F" w:rsidRPr="0061013F" w:rsidRDefault="0061013F" w:rsidP="0061013F">
      <w:r w:rsidRPr="0061013F">
        <w:t>Be sure to use external resources that are based on quality research. Generally, these resources are “scholarly” and “peer-reviewed.” You may find yourself using popular and trade sources to illustrate your points (e.g., </w:t>
      </w:r>
      <w:r w:rsidRPr="0061013F">
        <w:rPr>
          <w:i/>
          <w:iCs/>
        </w:rPr>
        <w:t>Canadian Geographic</w:t>
      </w:r>
      <w:r w:rsidRPr="0061013F">
        <w:t>, newspaper articles), but be sure to balance the use of these by also including scholarly journal articles. For further information, see the </w:t>
      </w:r>
      <w:hyperlink r:id="rId5" w:tgtFrame="new" w:tooltip="http://libguides.tru.ca/c.php?g=193957&amp;p=1275718" w:history="1">
        <w:r>
          <w:rPr>
            <w:rStyle w:val="Hyperlink"/>
          </w:rPr>
          <w:t>guides from the</w:t>
        </w:r>
        <w:r w:rsidRPr="0061013F">
          <w:rPr>
            <w:rStyle w:val="Hyperlink"/>
          </w:rPr>
          <w:t xml:space="preserve"> Library</w:t>
        </w:r>
      </w:hyperlink>
      <w:r w:rsidRPr="0061013F">
        <w:t>.</w:t>
      </w:r>
    </w:p>
    <w:p w:rsidR="0061013F" w:rsidRPr="0061013F" w:rsidRDefault="0061013F" w:rsidP="0061013F">
      <w:r w:rsidRPr="0061013F">
        <w:t>Please use the American Psychological Association (APA) 6th Edition documentation style for referencing. You may want to consult sources on how to apply this citation style, including </w:t>
      </w:r>
      <w:hyperlink r:id="rId6" w:tgtFrame="new" w:tooltip="https://libguides.tru.ca/apa" w:history="1">
        <w:r>
          <w:rPr>
            <w:rStyle w:val="Hyperlink"/>
          </w:rPr>
          <w:t xml:space="preserve"> </w:t>
        </w:r>
        <w:r w:rsidRPr="0061013F">
          <w:rPr>
            <w:rStyle w:val="Hyperlink"/>
          </w:rPr>
          <w:t>Library’s reference</w:t>
        </w:r>
      </w:hyperlink>
      <w:r w:rsidRPr="0061013F">
        <w:t>.</w:t>
      </w:r>
    </w:p>
    <w:p w:rsidR="0061013F" w:rsidRPr="0061013F" w:rsidRDefault="0061013F" w:rsidP="0061013F">
      <w:r w:rsidRPr="0061013F">
        <w:t>Please refer to the </w:t>
      </w:r>
      <w:hyperlink r:id="rId7" w:tgtFrame="_blank" w:history="1">
        <w:r w:rsidRPr="0061013F">
          <w:rPr>
            <w:rStyle w:val="Hyperlink"/>
          </w:rPr>
          <w:t>grading rubric</w:t>
        </w:r>
      </w:hyperlink>
      <w:r w:rsidRPr="0061013F">
        <w:t> to view how marks will be distributed.</w:t>
      </w:r>
    </w:p>
    <w:p w:rsidR="0061013F" w:rsidRPr="0061013F" w:rsidRDefault="0061013F" w:rsidP="0061013F">
      <w:r w:rsidRPr="0061013F">
        <w:t>Questions</w:t>
      </w:r>
    </w:p>
    <w:p w:rsidR="0061013F" w:rsidRPr="0061013F" w:rsidRDefault="0061013F" w:rsidP="0061013F">
      <w:pPr>
        <w:numPr>
          <w:ilvl w:val="0"/>
          <w:numId w:val="1"/>
        </w:numPr>
      </w:pPr>
      <w:r w:rsidRPr="0061013F">
        <w:t>What are the economic, environmental, and cultural consequences of viewing Nunavut of the Territorial North as “Canada’s last frontier?” Are the frontier and homeland views of this region compatible with one another?</w:t>
      </w:r>
    </w:p>
    <w:bookmarkEnd w:id="0"/>
    <w:p w:rsidR="0061013F" w:rsidRPr="0061013F" w:rsidRDefault="0061013F" w:rsidP="0061013F">
      <w:pPr>
        <w:numPr>
          <w:ilvl w:val="0"/>
          <w:numId w:val="1"/>
        </w:numPr>
      </w:pPr>
      <w:r w:rsidRPr="0061013F">
        <w:t>To what extent can/should Atlantic Canada depend on megaprojects to improve the region’s economic fortunes? What other avenues offer potential as far as future economic growth is concerned?</w:t>
      </w:r>
    </w:p>
    <w:p w:rsidR="0061013F" w:rsidRPr="0061013F" w:rsidRDefault="0061013F" w:rsidP="0061013F">
      <w:pPr>
        <w:numPr>
          <w:ilvl w:val="0"/>
          <w:numId w:val="1"/>
        </w:numPr>
      </w:pPr>
      <w:r w:rsidRPr="0061013F">
        <w:t>Compare and contrast Western Canada’s economy with that of British Columbia. To what extent is Western Canada’s reliance on agriculture similar to the role of the forest industry in BC?</w:t>
      </w:r>
    </w:p>
    <w:p w:rsidR="0061013F" w:rsidRPr="0061013F" w:rsidRDefault="0061013F" w:rsidP="0061013F">
      <w:pPr>
        <w:numPr>
          <w:ilvl w:val="0"/>
          <w:numId w:val="1"/>
        </w:numPr>
      </w:pPr>
      <w:r w:rsidRPr="0061013F">
        <w:t>Speculate as to British Columbia’s future as a region of Canada. In 25 years, will it be classed as a core region or as a periphery region? What factors will impact on the region’s future development?</w:t>
      </w:r>
    </w:p>
    <w:p w:rsidR="0061013F" w:rsidRDefault="0061013F"/>
    <w:sectPr w:rsidR="006101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5645A3"/>
    <w:multiLevelType w:val="multilevel"/>
    <w:tmpl w:val="5D0CF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13F"/>
    <w:rsid w:val="0061013F"/>
    <w:rsid w:val="00B67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EE6763-E269-4041-9060-FEB67C615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01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481788">
      <w:bodyDiv w:val="1"/>
      <w:marLeft w:val="0"/>
      <w:marRight w:val="0"/>
      <w:marTop w:val="0"/>
      <w:marBottom w:val="0"/>
      <w:divBdr>
        <w:top w:val="none" w:sz="0" w:space="0" w:color="auto"/>
        <w:left w:val="none" w:sz="0" w:space="0" w:color="auto"/>
        <w:bottom w:val="none" w:sz="0" w:space="0" w:color="auto"/>
        <w:right w:val="none" w:sz="0" w:space="0" w:color="auto"/>
      </w:divBdr>
      <w:divsChild>
        <w:div w:id="1161657639">
          <w:marLeft w:val="0"/>
          <w:marRight w:val="0"/>
          <w:marTop w:val="0"/>
          <w:marBottom w:val="0"/>
          <w:divBdr>
            <w:top w:val="none" w:sz="0" w:space="0" w:color="auto"/>
            <w:left w:val="none" w:sz="0" w:space="0" w:color="auto"/>
            <w:bottom w:val="none" w:sz="0" w:space="0" w:color="auto"/>
            <w:right w:val="none" w:sz="0" w:space="0" w:color="auto"/>
          </w:divBdr>
          <w:divsChild>
            <w:div w:id="3843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oodle.tru.ca/pluginfile.php/831877/mod_label/intro/GEOG2221_Assignment_Rubric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bguides.tru.ca/apa" TargetMode="External"/><Relationship Id="rId5" Type="http://schemas.openxmlformats.org/officeDocument/2006/relationships/hyperlink" Target="http://libguides.tru.ca/c.php?g=193957&amp;p=127571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tru.ca</Company>
  <LinksUpToDate>false</LinksUpToDate>
  <CharactersWithSpaces>2644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Bhavdeep Singh Wirring</dc:creator>
  <cp:keywords/>
  <dc:description/>
  <cp:lastModifiedBy>kafiru</cp:lastModifiedBy>
  <cp:revision>2</cp:revision>
  <dcterms:created xsi:type="dcterms:W3CDTF">2019-12-12T16:12:00Z</dcterms:created>
  <dcterms:modified xsi:type="dcterms:W3CDTF">2019-12-12T16:12:00Z</dcterms:modified>
</cp:coreProperties>
</file>