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A7CB" w14:textId="77777777" w:rsidR="00412E9B" w:rsidRPr="00412E9B" w:rsidRDefault="00412E9B" w:rsidP="00412E9B">
      <w:pPr>
        <w:spacing w:before="180" w:after="180"/>
        <w:rPr>
          <w:rFonts w:ascii="Helvetica Neue" w:hAnsi="Helvetica Neue" w:cs="Times New Roman"/>
          <w:color w:val="2D3B45"/>
          <w:lang w:eastAsia="en-GB"/>
        </w:rPr>
      </w:pPr>
      <w:bookmarkStart w:id="0" w:name="_GoBack"/>
      <w:r w:rsidRPr="00412E9B">
        <w:rPr>
          <w:rFonts w:ascii="Helvetica Neue" w:hAnsi="Helvetica Neue" w:cs="Times New Roman"/>
          <w:color w:val="2D3B45"/>
          <w:lang w:eastAsia="en-GB"/>
        </w:rPr>
        <w:t>Introduction</w:t>
      </w:r>
    </w:p>
    <w:p w14:paraId="37BBCF18"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t>The report which will be marked for your assessment is Laboratory 1 Timber and Flitch Beams. .Your reports should be between 1000 and 1500 words.</w:t>
      </w:r>
    </w:p>
    <w:p w14:paraId="3B0495F9"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t>Timber bending</w:t>
      </w:r>
    </w:p>
    <w:p w14:paraId="39FA4B86"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t>a) Timber Beams</w:t>
      </w:r>
      <w:r w:rsidRPr="00412E9B">
        <w:rPr>
          <w:rFonts w:ascii="Helvetica Neue" w:hAnsi="Helvetica Neue" w:cs="Times New Roman"/>
          <w:color w:val="2D3B45"/>
          <w:lang w:eastAsia="en-GB"/>
        </w:rPr>
        <w:br/>
        <w:t>Timber beams will be loaded in two different orientations – ‘plank’ and ‘beam’. You need to explain</w:t>
      </w:r>
      <w:r w:rsidRPr="00412E9B">
        <w:rPr>
          <w:rFonts w:ascii="Helvetica Neue" w:hAnsi="Helvetica Neue" w:cs="Times New Roman"/>
          <w:color w:val="2D3B45"/>
          <w:lang w:eastAsia="en-GB"/>
        </w:rPr>
        <w:br/>
        <w:t>the set up of the experiment and to present your results. The results need also to be produced in</w:t>
      </w:r>
      <w:r w:rsidRPr="00412E9B">
        <w:rPr>
          <w:rFonts w:ascii="Helvetica Neue" w:hAnsi="Helvetica Neue" w:cs="Times New Roman"/>
          <w:color w:val="2D3B45"/>
          <w:lang w:eastAsia="en-GB"/>
        </w:rPr>
        <w:br/>
        <w:t>graphical form in order for you to be able to interpret them.</w:t>
      </w:r>
    </w:p>
    <w:p w14:paraId="523013E4"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br/>
        <w:t>Note that results include explanation of the shape of the timber (the nature of the failure) at the end</w:t>
      </w:r>
      <w:r w:rsidRPr="00412E9B">
        <w:rPr>
          <w:rFonts w:ascii="Helvetica Neue" w:hAnsi="Helvetica Neue" w:cs="Times New Roman"/>
          <w:color w:val="2D3B45"/>
          <w:lang w:eastAsia="en-GB"/>
        </w:rPr>
        <w:br/>
        <w:t>of the experiment and any audible effects which occurred during loading and failure. You should</w:t>
      </w:r>
      <w:r w:rsidRPr="00412E9B">
        <w:rPr>
          <w:rFonts w:ascii="Helvetica Neue" w:hAnsi="Helvetica Neue" w:cs="Times New Roman"/>
          <w:color w:val="2D3B45"/>
          <w:lang w:eastAsia="en-GB"/>
        </w:rPr>
        <w:br/>
        <w:t>comment on your results. In particular you should relate your results to the second moment of area</w:t>
      </w:r>
      <w:r w:rsidRPr="00412E9B">
        <w:rPr>
          <w:rFonts w:ascii="Helvetica Neue" w:hAnsi="Helvetica Neue" w:cs="Times New Roman"/>
          <w:color w:val="2D3B45"/>
          <w:lang w:eastAsia="en-GB"/>
        </w:rPr>
        <w:br/>
        <w:t>of the timber in each orientation. You will need to take measurements of your timber beam in order</w:t>
      </w:r>
      <w:r w:rsidRPr="00412E9B">
        <w:rPr>
          <w:rFonts w:ascii="Helvetica Neue" w:hAnsi="Helvetica Neue" w:cs="Times New Roman"/>
          <w:color w:val="2D3B45"/>
          <w:lang w:eastAsia="en-GB"/>
        </w:rPr>
        <w:br/>
        <w:t>to calculate the second moment of area.</w:t>
      </w:r>
      <w:r w:rsidRPr="00412E9B">
        <w:rPr>
          <w:rFonts w:ascii="Helvetica Neue" w:hAnsi="Helvetica Neue" w:cs="Times New Roman"/>
          <w:color w:val="2D3B45"/>
          <w:lang w:eastAsia="en-GB"/>
        </w:rPr>
        <w:br/>
      </w:r>
      <w:r w:rsidRPr="00412E9B">
        <w:rPr>
          <w:rFonts w:ascii="Helvetica Neue" w:hAnsi="Helvetica Neue" w:cs="Times New Roman"/>
          <w:color w:val="2D3B45"/>
          <w:lang w:eastAsia="en-GB"/>
        </w:rPr>
        <w:br/>
        <w:t>b) Deflection of flitch beam</w:t>
      </w:r>
      <w:r w:rsidRPr="00412E9B">
        <w:rPr>
          <w:rFonts w:ascii="Helvetica Neue" w:hAnsi="Helvetica Neue" w:cs="Times New Roman"/>
          <w:color w:val="2D3B45"/>
          <w:lang w:eastAsia="en-GB"/>
        </w:rPr>
        <w:br/>
        <w:t>You will measure the deflection of three flitch beams, which will be loaded incrementally.</w:t>
      </w:r>
      <w:r w:rsidRPr="00412E9B">
        <w:rPr>
          <w:rFonts w:ascii="Helvetica Neue" w:hAnsi="Helvetica Neue" w:cs="Times New Roman"/>
          <w:color w:val="2D3B45"/>
          <w:lang w:eastAsia="en-GB"/>
        </w:rPr>
        <w:br/>
        <w:t>Each group will make their (numerical) results available for all the class. Your report on this</w:t>
      </w:r>
      <w:r w:rsidRPr="00412E9B">
        <w:rPr>
          <w:rFonts w:ascii="Helvetica Neue" w:hAnsi="Helvetica Neue" w:cs="Times New Roman"/>
          <w:color w:val="2D3B45"/>
          <w:lang w:eastAsia="en-GB"/>
        </w:rPr>
        <w:br/>
        <w:t>experiment must include all the sets of results (from each set of students), and your conclusions</w:t>
      </w:r>
      <w:r w:rsidRPr="00412E9B">
        <w:rPr>
          <w:rFonts w:ascii="Helvetica Neue" w:hAnsi="Helvetica Neue" w:cs="Times New Roman"/>
          <w:color w:val="2D3B45"/>
          <w:lang w:eastAsia="en-GB"/>
        </w:rPr>
        <w:br/>
        <w:t>should take account of all of the results. To achieve this, your group MUST submit the numbers</w:t>
      </w:r>
      <w:r w:rsidRPr="00412E9B">
        <w:rPr>
          <w:rFonts w:ascii="Helvetica Neue" w:hAnsi="Helvetica Neue" w:cs="Times New Roman"/>
          <w:color w:val="2D3B45"/>
          <w:lang w:eastAsia="en-GB"/>
        </w:rPr>
        <w:br/>
        <w:t>(deflection against load) for both beam and plank, within two weeks of the day you do your timber</w:t>
      </w:r>
      <w:r w:rsidRPr="00412E9B">
        <w:rPr>
          <w:rFonts w:ascii="Helvetica Neue" w:hAnsi="Helvetica Neue" w:cs="Times New Roman"/>
          <w:color w:val="2D3B45"/>
          <w:lang w:eastAsia="en-GB"/>
        </w:rPr>
        <w:br/>
        <w:t>experiment. Ian will then make all these results available for all of you HERE</w:t>
      </w:r>
      <w:r w:rsidRPr="00412E9B">
        <w:rPr>
          <w:rFonts w:ascii="Helvetica Neue" w:hAnsi="Helvetica Neue" w:cs="Times New Roman"/>
          <w:color w:val="2D3B45"/>
          <w:lang w:eastAsia="en-GB"/>
        </w:rPr>
        <w:br/>
        <w:t>Your report will need to include appropriate graphs of your results.</w:t>
      </w:r>
    </w:p>
    <w:p w14:paraId="19780538"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t>What you should submit:</w:t>
      </w:r>
      <w:r w:rsidRPr="00412E9B">
        <w:rPr>
          <w:rFonts w:ascii="Helvetica Neue" w:hAnsi="Helvetica Neue" w:cs="Times New Roman"/>
          <w:color w:val="2D3B45"/>
          <w:lang w:eastAsia="en-GB"/>
        </w:rPr>
        <w:br/>
        <w:t>On-line submission of Lab Report in PDF format.</w:t>
      </w:r>
      <w:r w:rsidRPr="00412E9B">
        <w:rPr>
          <w:rFonts w:ascii="Helvetica Neue" w:hAnsi="Helvetica Neue" w:cs="Times New Roman"/>
          <w:color w:val="2D3B45"/>
          <w:lang w:eastAsia="en-GB"/>
        </w:rPr>
        <w:br/>
        <w:t>The Report is to be written in the usual technical report style following standard technical</w:t>
      </w:r>
      <w:r w:rsidRPr="00412E9B">
        <w:rPr>
          <w:rFonts w:ascii="Helvetica Neue" w:hAnsi="Helvetica Neue" w:cs="Times New Roman"/>
          <w:color w:val="2D3B45"/>
          <w:lang w:eastAsia="en-GB"/>
        </w:rPr>
        <w:br/>
        <w:t>report conventions.</w:t>
      </w:r>
    </w:p>
    <w:p w14:paraId="2C6D04B2" w14:textId="77777777" w:rsidR="00412E9B" w:rsidRPr="00412E9B" w:rsidRDefault="00412E9B" w:rsidP="00412E9B">
      <w:pPr>
        <w:spacing w:before="180" w:after="180"/>
        <w:rPr>
          <w:rFonts w:ascii="Helvetica Neue" w:hAnsi="Helvetica Neue" w:cs="Times New Roman"/>
          <w:color w:val="2D3B45"/>
          <w:lang w:eastAsia="en-GB"/>
        </w:rPr>
      </w:pPr>
      <w:r w:rsidRPr="00412E9B">
        <w:rPr>
          <w:rFonts w:ascii="Helvetica Neue" w:hAnsi="Helvetica Neue" w:cs="Times New Roman"/>
          <w:color w:val="2D3B45"/>
          <w:lang w:eastAsia="en-GB"/>
        </w:rPr>
        <w:t>Refer to the Rubric for the mark scheme.</w:t>
      </w:r>
    </w:p>
    <w:p w14:paraId="6D59E1D9" w14:textId="77777777" w:rsidR="00412E9B" w:rsidRPr="00412E9B" w:rsidRDefault="00412E9B" w:rsidP="00412E9B">
      <w:pPr>
        <w:spacing w:before="90" w:after="90"/>
        <w:outlineLvl w:val="1"/>
        <w:rPr>
          <w:rFonts w:ascii="Helvetica Neue" w:eastAsia="Times New Roman" w:hAnsi="Helvetica Neue" w:cs="Times New Roman"/>
          <w:color w:val="2D3B45"/>
          <w:sz w:val="36"/>
          <w:szCs w:val="36"/>
          <w:lang w:eastAsia="en-GB"/>
        </w:rPr>
      </w:pPr>
      <w:r w:rsidRPr="00412E9B">
        <w:rPr>
          <w:rFonts w:ascii="Helvetica Neue" w:eastAsia="Times New Roman" w:hAnsi="Helvetica Neue" w:cs="Times New Roman"/>
          <w:color w:val="2D3B45"/>
          <w:sz w:val="36"/>
          <w:szCs w:val="36"/>
          <w:lang w:eastAsia="en-GB"/>
        </w:rPr>
        <w:t>Need Help? Just ask</w:t>
      </w:r>
    </w:p>
    <w:p w14:paraId="2C3A4316" w14:textId="77777777" w:rsidR="00412E9B" w:rsidRPr="00412E9B" w:rsidRDefault="00412E9B" w:rsidP="00412E9B">
      <w:pPr>
        <w:rPr>
          <w:rFonts w:ascii="Helvetica Neue" w:hAnsi="Helvetica Neue" w:cs="Times New Roman"/>
          <w:color w:val="2D3B45"/>
          <w:lang w:eastAsia="en-GB"/>
        </w:rPr>
      </w:pPr>
      <w:r w:rsidRPr="00412E9B">
        <w:rPr>
          <w:rFonts w:ascii="Helvetica Neue" w:hAnsi="Helvetica Neue" w:cs="Times New Roman"/>
          <w:color w:val="2D3B45"/>
          <w:lang w:eastAsia="en-GB"/>
        </w:rPr>
        <w:t>Here is our help </w:t>
      </w:r>
      <w:hyperlink r:id="rId4" w:tgtFrame="_blank" w:history="1">
        <w:r w:rsidRPr="00412E9B">
          <w:rPr>
            <w:rFonts w:ascii="Helvetica Neue" w:hAnsi="Helvetica Neue" w:cs="Times New Roman"/>
            <w:color w:val="0000FF"/>
            <w:u w:val="single"/>
            <w:lang w:eastAsia="en-GB"/>
          </w:rPr>
          <w:t xml:space="preserve">guide to submitting </w:t>
        </w:r>
        <w:proofErr w:type="spellStart"/>
        <w:r w:rsidRPr="00412E9B">
          <w:rPr>
            <w:rFonts w:ascii="Helvetica Neue" w:hAnsi="Helvetica Neue" w:cs="Times New Roman"/>
            <w:color w:val="0000FF"/>
            <w:u w:val="single"/>
            <w:lang w:eastAsia="en-GB"/>
          </w:rPr>
          <w:t>online</w:t>
        </w:r>
        <w:r w:rsidRPr="00412E9B">
          <w:rPr>
            <w:rFonts w:ascii="Helvetica Neue" w:hAnsi="Helvetica Neue" w:cs="Times New Roman"/>
            <w:color w:val="0000FF"/>
            <w:u w:val="single"/>
            <w:bdr w:val="none" w:sz="0" w:space="0" w:color="auto" w:frame="1"/>
            <w:lang w:eastAsia="en-GB"/>
          </w:rPr>
          <w:t>Links</w:t>
        </w:r>
        <w:proofErr w:type="spellEnd"/>
        <w:r w:rsidRPr="00412E9B">
          <w:rPr>
            <w:rFonts w:ascii="Helvetica Neue" w:hAnsi="Helvetica Neue" w:cs="Times New Roman"/>
            <w:color w:val="0000FF"/>
            <w:u w:val="single"/>
            <w:bdr w:val="none" w:sz="0" w:space="0" w:color="auto" w:frame="1"/>
            <w:lang w:eastAsia="en-GB"/>
          </w:rPr>
          <w:t xml:space="preserve"> to an external site.</w:t>
        </w:r>
      </w:hyperlink>
      <w:r w:rsidRPr="00412E9B">
        <w:rPr>
          <w:rFonts w:ascii="Helvetica Neue" w:hAnsi="Helvetica Neue" w:cs="Times New Roman"/>
          <w:color w:val="2D3B45"/>
          <w:lang w:eastAsia="en-GB"/>
        </w:rPr>
        <w:t>. If having issues that are affecting your studies and/or your wellbeing, please contact the </w:t>
      </w:r>
      <w:hyperlink r:id="rId5" w:history="1">
        <w:r w:rsidRPr="00412E9B">
          <w:rPr>
            <w:rFonts w:ascii="Helvetica Neue" w:hAnsi="Helvetica Neue" w:cs="Times New Roman"/>
            <w:color w:val="0000FF"/>
            <w:u w:val="single"/>
            <w:lang w:eastAsia="en-GB"/>
          </w:rPr>
          <w:t xml:space="preserve">Student Engagement </w:t>
        </w:r>
        <w:r w:rsidRPr="00412E9B">
          <w:rPr>
            <w:rFonts w:ascii="Helvetica Neue" w:hAnsi="Helvetica Neue" w:cs="Times New Roman"/>
            <w:color w:val="0000FF"/>
            <w:u w:val="single"/>
            <w:lang w:eastAsia="en-GB"/>
          </w:rPr>
          <w:lastRenderedPageBreak/>
          <w:t>Team</w:t>
        </w:r>
      </w:hyperlink>
      <w:bookmarkEnd w:id="0"/>
      <w:r w:rsidRPr="00412E9B">
        <w:rPr>
          <w:rFonts w:ascii="Helvetica Neue" w:hAnsi="Helvetica Neue" w:cs="Times New Roman"/>
          <w:color w:val="2D3B45"/>
          <w:lang w:eastAsia="en-GB"/>
        </w:rPr>
        <w:t> for confidential advice and support. We also offer </w:t>
      </w:r>
      <w:proofErr w:type="spellStart"/>
      <w:r w:rsidR="00F6226A">
        <w:fldChar w:fldCharType="begin"/>
      </w:r>
      <w:r w:rsidR="00F6226A">
        <w:instrText xml:space="preserve"> HYPERLINK "https://saw.ljmu.ac.uk/" \t "_blank" </w:instrText>
      </w:r>
      <w:r w:rsidR="00F6226A">
        <w:fldChar w:fldCharType="separate"/>
      </w:r>
      <w:r w:rsidRPr="00412E9B">
        <w:rPr>
          <w:rFonts w:ascii="Helvetica Neue" w:hAnsi="Helvetica Neue" w:cs="Times New Roman"/>
          <w:color w:val="0000FF"/>
          <w:u w:val="single"/>
          <w:lang w:eastAsia="en-GB"/>
        </w:rPr>
        <w:t>workshops</w:t>
      </w:r>
      <w:r w:rsidRPr="00412E9B">
        <w:rPr>
          <w:rFonts w:ascii="Helvetica Neue" w:hAnsi="Helvetica Neue" w:cs="Times New Roman"/>
          <w:color w:val="0000FF"/>
          <w:u w:val="single"/>
          <w:bdr w:val="none" w:sz="0" w:space="0" w:color="auto" w:frame="1"/>
          <w:lang w:eastAsia="en-GB"/>
        </w:rPr>
        <w:t>Links</w:t>
      </w:r>
      <w:proofErr w:type="spellEnd"/>
      <w:r w:rsidRPr="00412E9B">
        <w:rPr>
          <w:rFonts w:ascii="Helvetica Neue" w:hAnsi="Helvetica Neue" w:cs="Times New Roman"/>
          <w:color w:val="0000FF"/>
          <w:u w:val="single"/>
          <w:bdr w:val="none" w:sz="0" w:space="0" w:color="auto" w:frame="1"/>
          <w:lang w:eastAsia="en-GB"/>
        </w:rPr>
        <w:t xml:space="preserve"> to an external site.</w:t>
      </w:r>
      <w:r w:rsidR="00F6226A">
        <w:rPr>
          <w:rFonts w:ascii="Helvetica Neue" w:hAnsi="Helvetica Neue" w:cs="Times New Roman"/>
          <w:color w:val="0000FF"/>
          <w:u w:val="single"/>
          <w:bdr w:val="none" w:sz="0" w:space="0" w:color="auto" w:frame="1"/>
          <w:lang w:eastAsia="en-GB"/>
        </w:rPr>
        <w:fldChar w:fldCharType="end"/>
      </w:r>
      <w:r w:rsidRPr="00412E9B">
        <w:rPr>
          <w:rFonts w:ascii="Helvetica Neue" w:hAnsi="Helvetica Neue" w:cs="Times New Roman"/>
          <w:color w:val="2D3B45"/>
          <w:lang w:eastAsia="en-GB"/>
        </w:rPr>
        <w:t> on a wide variety of topics including Managing Anxiety.</w:t>
      </w:r>
    </w:p>
    <w:p w14:paraId="522C6334" w14:textId="77777777" w:rsidR="00412E9B" w:rsidRPr="00412E9B" w:rsidRDefault="00412E9B" w:rsidP="00412E9B">
      <w:pPr>
        <w:spacing w:before="90" w:after="90"/>
        <w:outlineLvl w:val="1"/>
        <w:rPr>
          <w:rFonts w:ascii="Helvetica Neue" w:eastAsia="Times New Roman" w:hAnsi="Helvetica Neue" w:cs="Times New Roman"/>
          <w:color w:val="2D3B45"/>
          <w:sz w:val="36"/>
          <w:szCs w:val="36"/>
          <w:lang w:eastAsia="en-GB"/>
        </w:rPr>
      </w:pPr>
      <w:r w:rsidRPr="00412E9B">
        <w:rPr>
          <w:rFonts w:ascii="Helvetica Neue" w:eastAsia="Times New Roman" w:hAnsi="Helvetica Neue" w:cs="Times New Roman"/>
          <w:color w:val="2D3B45"/>
          <w:sz w:val="36"/>
          <w:szCs w:val="36"/>
          <w:lang w:eastAsia="en-GB"/>
        </w:rPr>
        <w:t>Academic Misconduct</w:t>
      </w:r>
    </w:p>
    <w:p w14:paraId="0BE6B549" w14:textId="77777777" w:rsidR="00412E9B" w:rsidRPr="00412E9B" w:rsidRDefault="00412E9B" w:rsidP="00412E9B">
      <w:pPr>
        <w:rPr>
          <w:rFonts w:ascii="Helvetica Neue" w:hAnsi="Helvetica Neue" w:cs="Times New Roman"/>
          <w:color w:val="2D3B45"/>
          <w:lang w:eastAsia="en-GB"/>
        </w:rPr>
      </w:pPr>
      <w:r w:rsidRPr="00412E9B">
        <w:rPr>
          <w:rFonts w:ascii="Helvetica Neue" w:hAnsi="Helvetica Neue" w:cs="Times New Roman"/>
          <w:color w:val="2D3B45"/>
          <w:lang w:eastAsia="en-GB"/>
        </w:rPr>
        <w:t>By submitting any work for marking at LJMU, you are confirming that you are aware of the </w:t>
      </w:r>
      <w:hyperlink r:id="rId6" w:tgtFrame="_blank" w:history="1">
        <w:r w:rsidRPr="00412E9B">
          <w:rPr>
            <w:rFonts w:ascii="Helvetica Neue" w:hAnsi="Helvetica Neue" w:cs="Times New Roman"/>
            <w:color w:val="0000FF"/>
            <w:u w:val="single"/>
            <w:lang w:eastAsia="en-GB"/>
          </w:rPr>
          <w:t xml:space="preserve">LJMU </w:t>
        </w:r>
        <w:proofErr w:type="spellStart"/>
        <w:r w:rsidRPr="00412E9B">
          <w:rPr>
            <w:rFonts w:ascii="Helvetica Neue" w:hAnsi="Helvetica Neue" w:cs="Times New Roman"/>
            <w:color w:val="0000FF"/>
            <w:u w:val="single"/>
            <w:lang w:eastAsia="en-GB"/>
          </w:rPr>
          <w:t>policy</w:t>
        </w:r>
        <w:r w:rsidRPr="00412E9B">
          <w:rPr>
            <w:rFonts w:ascii="Helvetica Neue" w:hAnsi="Helvetica Neue" w:cs="Times New Roman"/>
            <w:color w:val="0000FF"/>
            <w:u w:val="single"/>
            <w:bdr w:val="none" w:sz="0" w:space="0" w:color="auto" w:frame="1"/>
            <w:lang w:eastAsia="en-GB"/>
          </w:rPr>
          <w:t>Links</w:t>
        </w:r>
        <w:proofErr w:type="spellEnd"/>
        <w:r w:rsidRPr="00412E9B">
          <w:rPr>
            <w:rFonts w:ascii="Helvetica Neue" w:hAnsi="Helvetica Neue" w:cs="Times New Roman"/>
            <w:color w:val="0000FF"/>
            <w:u w:val="single"/>
            <w:bdr w:val="none" w:sz="0" w:space="0" w:color="auto" w:frame="1"/>
            <w:lang w:eastAsia="en-GB"/>
          </w:rPr>
          <w:t xml:space="preserve"> to an external site.</w:t>
        </w:r>
      </w:hyperlink>
      <w:r w:rsidRPr="00412E9B">
        <w:rPr>
          <w:rFonts w:ascii="Helvetica Neue" w:hAnsi="Helvetica Neue" w:cs="Times New Roman"/>
          <w:color w:val="2D3B45"/>
          <w:lang w:eastAsia="en-GB"/>
        </w:rPr>
        <w:t> regarding cheating and all forms of academic misconduct. The submitted work is your own/the group's work and all the sources consulted have been appropriately acknowledged. You are aware that, in a case of doubt, an investigation may be held.</w:t>
      </w:r>
    </w:p>
    <w:p w14:paraId="2CC55A82" w14:textId="77777777" w:rsidR="00412E9B" w:rsidRPr="00412E9B" w:rsidRDefault="00412E9B" w:rsidP="00412E9B">
      <w:pPr>
        <w:spacing w:before="180" w:after="180"/>
        <w:rPr>
          <w:rFonts w:ascii="Helvetica Neue" w:hAnsi="Helvetica Neue" w:cs="Times New Roman"/>
          <w:b/>
          <w:bCs/>
          <w:i/>
          <w:iCs/>
          <w:color w:val="2D3B45"/>
          <w:lang w:eastAsia="en-GB"/>
        </w:rPr>
      </w:pPr>
      <w:r w:rsidRPr="00412E9B">
        <w:rPr>
          <w:rFonts w:ascii="Helvetica Neue" w:hAnsi="Helvetica Neue" w:cs="Times New Roman"/>
          <w:b/>
          <w:bCs/>
          <w:i/>
          <w:iCs/>
          <w:color w:val="2D3B45"/>
          <w:lang w:eastAsia="en-GB"/>
        </w:rPr>
        <w:t xml:space="preserve">It is your responsibility to check that you have submitted the correct files. Marks may be </w:t>
      </w:r>
      <w:proofErr w:type="spellStart"/>
      <w:r w:rsidRPr="00412E9B">
        <w:rPr>
          <w:rFonts w:ascii="Helvetica Neue" w:hAnsi="Helvetica Neue" w:cs="Times New Roman"/>
          <w:b/>
          <w:bCs/>
          <w:i/>
          <w:iCs/>
          <w:color w:val="2D3B45"/>
          <w:lang w:eastAsia="en-GB"/>
        </w:rPr>
        <w:t>unmoderated</w:t>
      </w:r>
      <w:proofErr w:type="spellEnd"/>
      <w:r w:rsidRPr="00412E9B">
        <w:rPr>
          <w:rFonts w:ascii="Helvetica Neue" w:hAnsi="Helvetica Neue" w:cs="Times New Roman"/>
          <w:b/>
          <w:bCs/>
          <w:i/>
          <w:iCs/>
          <w:color w:val="2D3B45"/>
          <w:lang w:eastAsia="en-GB"/>
        </w:rPr>
        <w:t xml:space="preserve"> - Marks are finalised at the Board of Examiners.</w:t>
      </w:r>
    </w:p>
    <w:p w14:paraId="2A2DEE6A" w14:textId="77777777" w:rsidR="00412E9B" w:rsidRPr="00412E9B" w:rsidRDefault="00412E9B" w:rsidP="00412E9B">
      <w:pPr>
        <w:spacing w:after="90"/>
        <w:outlineLvl w:val="1"/>
        <w:rPr>
          <w:rFonts w:ascii="Helvetica Neue" w:eastAsia="Times New Roman" w:hAnsi="Helvetica Neue" w:cs="Times New Roman"/>
          <w:color w:val="2D3B45"/>
          <w:sz w:val="43"/>
          <w:szCs w:val="43"/>
          <w:lang w:eastAsia="en-GB"/>
        </w:rPr>
      </w:pPr>
      <w:r w:rsidRPr="00412E9B">
        <w:rPr>
          <w:rFonts w:ascii="Helvetica Neue" w:eastAsia="Times New Roman" w:hAnsi="Helvetica Neue" w:cs="Times New Roman"/>
          <w:color w:val="2D3B45"/>
          <w:sz w:val="43"/>
          <w:szCs w:val="43"/>
          <w:lang w:eastAsia="en-GB"/>
        </w:rPr>
        <w:t>Rubric</w:t>
      </w:r>
    </w:p>
    <w:p w14:paraId="3F203365" w14:textId="77777777" w:rsidR="00412E9B" w:rsidRPr="00412E9B" w:rsidRDefault="00412E9B" w:rsidP="00412E9B">
      <w:pPr>
        <w:shd w:val="clear" w:color="auto" w:fill="F5F5F5"/>
        <w:rPr>
          <w:rFonts w:ascii="Helvetica Neue" w:eastAsia="Times New Roman" w:hAnsi="Helvetica Neue" w:cs="Times New Roman"/>
          <w:b/>
          <w:bCs/>
          <w:color w:val="2D3B45"/>
          <w:lang w:eastAsia="en-GB"/>
        </w:rPr>
      </w:pPr>
      <w:r w:rsidRPr="00412E9B">
        <w:rPr>
          <w:rFonts w:ascii="Helvetica Neue" w:eastAsia="Times New Roman" w:hAnsi="Helvetica Neue" w:cs="Times New Roman"/>
          <w:b/>
          <w:bCs/>
          <w:color w:val="2D3B45"/>
          <w:lang w:eastAsia="en-GB"/>
        </w:rPr>
        <w:t>5205CIV Coursework Part 2 Lab Report</w:t>
      </w:r>
    </w:p>
    <w:tbl>
      <w:tblPr>
        <w:tblW w:w="8796" w:type="dxa"/>
        <w:tblCellMar>
          <w:top w:w="15" w:type="dxa"/>
          <w:left w:w="15" w:type="dxa"/>
          <w:bottom w:w="15" w:type="dxa"/>
          <w:right w:w="15" w:type="dxa"/>
        </w:tblCellMar>
        <w:tblLook w:val="04A0" w:firstRow="1" w:lastRow="0" w:firstColumn="1" w:lastColumn="0" w:noHBand="0" w:noVBand="1"/>
      </w:tblPr>
      <w:tblGrid>
        <w:gridCol w:w="5620"/>
        <w:gridCol w:w="2115"/>
        <w:gridCol w:w="1061"/>
      </w:tblGrid>
      <w:tr w:rsidR="00412E9B" w:rsidRPr="00412E9B" w14:paraId="0088943A" w14:textId="77777777" w:rsidTr="00412E9B">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1609031" w14:textId="77777777" w:rsidR="00412E9B" w:rsidRPr="00412E9B" w:rsidRDefault="00412E9B" w:rsidP="00412E9B">
            <w:pPr>
              <w:jc w:val="center"/>
              <w:divId w:val="599266806"/>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5205CIV Coursework Part 2 Lab Report</w:t>
            </w:r>
          </w:p>
        </w:tc>
      </w:tr>
      <w:tr w:rsidR="00412E9B" w:rsidRPr="00412E9B" w14:paraId="4FF90136" w14:textId="77777777" w:rsidTr="00412E9B">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2AB222E" w14:textId="77777777" w:rsidR="00412E9B" w:rsidRPr="00412E9B" w:rsidRDefault="00412E9B" w:rsidP="00412E9B">
            <w:pPr>
              <w:jc w:val="center"/>
              <w:rPr>
                <w:rFonts w:ascii="Times New Roman" w:eastAsia="Times New Roman" w:hAnsi="Times New Roman" w:cs="Times New Roman"/>
                <w:b/>
                <w:bCs/>
                <w:lang w:eastAsia="en-GB"/>
              </w:rPr>
            </w:pPr>
            <w:r w:rsidRPr="00412E9B">
              <w:rPr>
                <w:rFonts w:ascii="Times New Roman" w:eastAsia="Times New Roman" w:hAnsi="Times New Roman" w:cs="Times New Roman"/>
                <w:b/>
                <w:bCs/>
                <w:lang w:eastAsia="en-GB"/>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A4AFF86" w14:textId="77777777" w:rsidR="00412E9B" w:rsidRPr="00412E9B" w:rsidRDefault="00412E9B" w:rsidP="00412E9B">
            <w:pPr>
              <w:jc w:val="center"/>
              <w:rPr>
                <w:rFonts w:ascii="Times New Roman" w:eastAsia="Times New Roman" w:hAnsi="Times New Roman" w:cs="Times New Roman"/>
                <w:b/>
                <w:bCs/>
                <w:lang w:eastAsia="en-GB"/>
              </w:rPr>
            </w:pPr>
            <w:r w:rsidRPr="00412E9B">
              <w:rPr>
                <w:rFonts w:ascii="Times New Roman" w:eastAsia="Times New Roman" w:hAnsi="Times New Roman" w:cs="Times New Roman"/>
                <w:b/>
                <w:bCs/>
                <w:lang w:eastAsia="en-GB"/>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A39A197" w14:textId="77777777" w:rsidR="00412E9B" w:rsidRPr="00412E9B" w:rsidRDefault="00412E9B" w:rsidP="00412E9B">
            <w:pPr>
              <w:jc w:val="center"/>
              <w:rPr>
                <w:rFonts w:ascii="Times New Roman" w:eastAsia="Times New Roman" w:hAnsi="Times New Roman" w:cs="Times New Roman"/>
                <w:b/>
                <w:bCs/>
                <w:lang w:eastAsia="en-GB"/>
              </w:rPr>
            </w:pPr>
            <w:r w:rsidRPr="00412E9B">
              <w:rPr>
                <w:rFonts w:ascii="Times New Roman" w:eastAsia="Times New Roman" w:hAnsi="Times New Roman" w:cs="Times New Roman"/>
                <w:b/>
                <w:bCs/>
                <w:lang w:eastAsia="en-GB"/>
              </w:rPr>
              <w:t>Pts</w:t>
            </w:r>
          </w:p>
        </w:tc>
      </w:tr>
      <w:tr w:rsidR="00412E9B" w:rsidRPr="00412E9B" w14:paraId="3A1CC0C8" w14:textId="77777777" w:rsidTr="00412E9B">
        <w:trPr>
          <w:trHeight w:val="190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EB048EA"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List</w:t>
            </w:r>
            <w:proofErr w:type="spellEnd"/>
            <w:r w:rsidRPr="00412E9B">
              <w:rPr>
                <w:rFonts w:ascii="Times New Roman" w:eastAsia="Times New Roman" w:hAnsi="Times New Roman" w:cs="Times New Roman"/>
                <w:lang w:eastAsia="en-GB"/>
              </w:rPr>
              <w:t xml:space="preserve"> of Group Members</w:t>
            </w:r>
          </w:p>
          <w:p w14:paraId="6BE9F9BE"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A list of group members who were present for the experiment (and details of when the experiment was carried by any group member who could not be present with the rest of the group).</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72"/>
              <w:gridCol w:w="1017"/>
            </w:tblGrid>
            <w:tr w:rsidR="00412E9B" w:rsidRPr="00412E9B" w14:paraId="58DF8671"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1EEBD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3.0 Pts</w:t>
                  </w:r>
                </w:p>
                <w:p w14:paraId="5F49FCF4"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7A0DC9"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496F9623"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12359311"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C57A9E0"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3.0 pts</w:t>
            </w:r>
          </w:p>
        </w:tc>
      </w:tr>
      <w:tr w:rsidR="00412E9B" w:rsidRPr="00412E9B" w14:paraId="3BE00469"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C1C7A4A"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The</w:t>
            </w:r>
            <w:proofErr w:type="spellEnd"/>
            <w:r w:rsidRPr="00412E9B">
              <w:rPr>
                <w:rFonts w:ascii="Times New Roman" w:eastAsia="Times New Roman" w:hAnsi="Times New Roman" w:cs="Times New Roman"/>
                <w:lang w:eastAsia="en-GB"/>
              </w:rPr>
              <w:t xml:space="preserve"> purpose of the experiment</w:t>
            </w:r>
          </w:p>
          <w:p w14:paraId="6B8C6D94"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(including some background theory)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105E3C68"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54BAFC"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16.0 Pts</w:t>
                  </w:r>
                </w:p>
                <w:p w14:paraId="1E95FE89"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B528EF4"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294327E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0A402ED0"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B508A8C"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16.0 pts</w:t>
            </w:r>
          </w:p>
        </w:tc>
      </w:tr>
      <w:tr w:rsidR="00412E9B" w:rsidRPr="00412E9B" w14:paraId="02043D15"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C160B09"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A</w:t>
            </w:r>
            <w:proofErr w:type="spellEnd"/>
            <w:r w:rsidRPr="00412E9B">
              <w:rPr>
                <w:rFonts w:ascii="Times New Roman" w:eastAsia="Times New Roman" w:hAnsi="Times New Roman" w:cs="Times New Roman"/>
                <w:lang w:eastAsia="en-GB"/>
              </w:rPr>
              <w:t xml:space="preserve"> risk assessment for that experiment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47F7EBFE"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4B21869"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10.0 Pts</w:t>
                  </w:r>
                </w:p>
                <w:p w14:paraId="0F5F3A3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48B05C"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26A2A09A"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0D254405"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9AF3800"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10.0 pts</w:t>
            </w:r>
          </w:p>
        </w:tc>
      </w:tr>
      <w:tr w:rsidR="00412E9B" w:rsidRPr="00412E9B" w14:paraId="0578652C"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7A80360"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Methodology</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121A5BAA"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96754A"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16.0 Pts</w:t>
                  </w:r>
                </w:p>
                <w:p w14:paraId="3E1E4238"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9DF29E0"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71562D72"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183B35F1"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2912655"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16.0 pts</w:t>
            </w:r>
          </w:p>
        </w:tc>
      </w:tr>
      <w:tr w:rsidR="00412E9B" w:rsidRPr="00412E9B" w14:paraId="7DD84D86"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6CDF7BD"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lastRenderedPageBreak/>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Raw</w:t>
            </w:r>
            <w:proofErr w:type="spellEnd"/>
            <w:r w:rsidRPr="00412E9B">
              <w:rPr>
                <w:rFonts w:ascii="Times New Roman" w:eastAsia="Times New Roman" w:hAnsi="Times New Roman" w:cs="Times New Roman"/>
                <w:lang w:eastAsia="en-GB"/>
              </w:rPr>
              <w:t xml:space="preserve"> results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5FCB2F58"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A5F4AF"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15.0 Pts</w:t>
                  </w:r>
                </w:p>
                <w:p w14:paraId="37A8D47C"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EC7D00"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25844EAE"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10E41D69"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A4901D7"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15.0 pts</w:t>
            </w:r>
          </w:p>
        </w:tc>
      </w:tr>
      <w:tr w:rsidR="00412E9B" w:rsidRPr="00412E9B" w14:paraId="7F8D1DCA"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E230543"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Calculations</w:t>
            </w:r>
            <w:proofErr w:type="spellEnd"/>
            <w:r w:rsidRPr="00412E9B">
              <w:rPr>
                <w:rFonts w:ascii="Times New Roman" w:eastAsia="Times New Roman" w:hAnsi="Times New Roman" w:cs="Times New Roman"/>
                <w:lang w:eastAsia="en-GB"/>
              </w:rPr>
              <w:t>, graphs and/or tables as needed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60FFC90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08DD7A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20.0 Pts</w:t>
                  </w:r>
                </w:p>
                <w:p w14:paraId="6C96BBF7"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DB5E990"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76CE3CCF"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4FCF3CA6"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C568DDC"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20.0 pts</w:t>
            </w:r>
          </w:p>
        </w:tc>
      </w:tr>
      <w:tr w:rsidR="00412E9B" w:rsidRPr="00412E9B" w14:paraId="3C163EB8"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3BCCBA9"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Discussion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533D2C8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CDE073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10.0 Pts</w:t>
                  </w:r>
                </w:p>
                <w:p w14:paraId="4CC75CE9"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443CA0"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2FD681C5"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6CE1CEDE"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DCA11B6"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10.0 pts</w:t>
            </w:r>
          </w:p>
        </w:tc>
      </w:tr>
      <w:tr w:rsidR="00412E9B" w:rsidRPr="00412E9B" w14:paraId="38D89DFA" w14:textId="77777777" w:rsidTr="00412E9B">
        <w:trPr>
          <w:trHeight w:val="13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C70FD40" w14:textId="77777777" w:rsidR="00412E9B" w:rsidRPr="00412E9B" w:rsidRDefault="00412E9B" w:rsidP="00412E9B">
            <w:pPr>
              <w:textAlignment w:val="center"/>
              <w:rPr>
                <w:rFonts w:ascii="Times New Roman" w:eastAsia="Times New Roman" w:hAnsi="Times New Roman" w:cs="Times New Roman"/>
                <w:lang w:eastAsia="en-GB"/>
              </w:rPr>
            </w:pPr>
            <w:r w:rsidRPr="00412E9B">
              <w:rPr>
                <w:rFonts w:ascii="Times New Roman" w:eastAsia="Times New Roman" w:hAnsi="Times New Roman" w:cs="Times New Roman"/>
                <w:bdr w:val="none" w:sz="0" w:space="0" w:color="auto" w:frame="1"/>
                <w:lang w:eastAsia="en-GB"/>
              </w:rPr>
              <w:t xml:space="preserve">This criterion is linked to a learning </w:t>
            </w:r>
            <w:proofErr w:type="spellStart"/>
            <w:r w:rsidRPr="00412E9B">
              <w:rPr>
                <w:rFonts w:ascii="Times New Roman" w:eastAsia="Times New Roman" w:hAnsi="Times New Roman" w:cs="Times New Roman"/>
                <w:bdr w:val="none" w:sz="0" w:space="0" w:color="auto" w:frame="1"/>
                <w:lang w:eastAsia="en-GB"/>
              </w:rPr>
              <w:t>outcome</w:t>
            </w:r>
            <w:r w:rsidRPr="00412E9B">
              <w:rPr>
                <w:rFonts w:ascii="Times New Roman" w:eastAsia="Times New Roman" w:hAnsi="Times New Roman" w:cs="Times New Roman"/>
                <w:lang w:eastAsia="en-GB"/>
              </w:rPr>
              <w:t>Conclusion</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089" w:type="dxa"/>
              <w:tblCellMar>
                <w:top w:w="15" w:type="dxa"/>
                <w:left w:w="15" w:type="dxa"/>
                <w:bottom w:w="15" w:type="dxa"/>
                <w:right w:w="15" w:type="dxa"/>
              </w:tblCellMar>
              <w:tblLook w:val="04A0" w:firstRow="1" w:lastRow="0" w:firstColumn="1" w:lastColumn="0" w:noHBand="0" w:noVBand="1"/>
            </w:tblPr>
            <w:tblGrid>
              <w:gridCol w:w="1095"/>
              <w:gridCol w:w="994"/>
            </w:tblGrid>
            <w:tr w:rsidR="00412E9B" w:rsidRPr="00412E9B" w14:paraId="0669FED4"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5B04303"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10.0 Pts</w:t>
                  </w:r>
                </w:p>
                <w:p w14:paraId="66079DDC"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3FDD9C"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0.0 Pts</w:t>
                  </w:r>
                </w:p>
                <w:p w14:paraId="26257799" w14:textId="77777777" w:rsidR="00412E9B" w:rsidRPr="00412E9B" w:rsidRDefault="00412E9B" w:rsidP="00412E9B">
                  <w:pPr>
                    <w:rPr>
                      <w:rFonts w:ascii="Times New Roman" w:eastAsia="Times New Roman" w:hAnsi="Times New Roman" w:cs="Times New Roman"/>
                      <w:b/>
                      <w:bCs/>
                      <w:sz w:val="20"/>
                      <w:szCs w:val="20"/>
                      <w:lang w:eastAsia="en-GB"/>
                    </w:rPr>
                  </w:pPr>
                  <w:r w:rsidRPr="00412E9B">
                    <w:rPr>
                      <w:rFonts w:ascii="Times New Roman" w:eastAsia="Times New Roman" w:hAnsi="Times New Roman" w:cs="Times New Roman"/>
                      <w:b/>
                      <w:bCs/>
                      <w:sz w:val="20"/>
                      <w:szCs w:val="20"/>
                      <w:lang w:eastAsia="en-GB"/>
                    </w:rPr>
                    <w:t>No marks</w:t>
                  </w:r>
                </w:p>
              </w:tc>
            </w:tr>
          </w:tbl>
          <w:p w14:paraId="2B61C11E" w14:textId="77777777" w:rsidR="00412E9B" w:rsidRPr="00412E9B" w:rsidRDefault="00412E9B" w:rsidP="00412E9B">
            <w:pPr>
              <w:rPr>
                <w:rFonts w:ascii="Times New Roman" w:eastAsia="Times New Roman" w:hAnsi="Times New Roman" w:cs="Times New Roman"/>
                <w:lang w:eastAsia="en-GB"/>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03A54EB"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10.0 pts</w:t>
            </w:r>
          </w:p>
        </w:tc>
      </w:tr>
      <w:tr w:rsidR="00412E9B" w:rsidRPr="00412E9B" w14:paraId="2582F77B" w14:textId="77777777" w:rsidTr="00412E9B">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9315B28" w14:textId="77777777" w:rsidR="00412E9B" w:rsidRPr="00412E9B" w:rsidRDefault="00412E9B" w:rsidP="00412E9B">
            <w:pPr>
              <w:rPr>
                <w:rFonts w:ascii="Times New Roman" w:eastAsia="Times New Roman" w:hAnsi="Times New Roman" w:cs="Times New Roman"/>
                <w:lang w:eastAsia="en-GB"/>
              </w:rPr>
            </w:pPr>
            <w:r w:rsidRPr="00412E9B">
              <w:rPr>
                <w:rFonts w:ascii="Times New Roman" w:eastAsia="Times New Roman" w:hAnsi="Times New Roman" w:cs="Times New Roman"/>
                <w:lang w:eastAsia="en-GB"/>
              </w:rPr>
              <w:t>Total points: 100.0</w:t>
            </w:r>
          </w:p>
        </w:tc>
      </w:tr>
    </w:tbl>
    <w:p w14:paraId="2C5CFD61" w14:textId="77777777" w:rsidR="00F71876" w:rsidRDefault="00F6226A"/>
    <w:sectPr w:rsidR="00F71876" w:rsidSect="00FC61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9B"/>
    <w:rsid w:val="00412E9B"/>
    <w:rsid w:val="00A31285"/>
    <w:rsid w:val="00F6226A"/>
    <w:rsid w:val="00FC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E9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E9B"/>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12E9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12E9B"/>
  </w:style>
  <w:style w:type="character" w:styleId="Hyperlink">
    <w:name w:val="Hyperlink"/>
    <w:basedOn w:val="DefaultParagraphFont"/>
    <w:uiPriority w:val="99"/>
    <w:semiHidden/>
    <w:unhideWhenUsed/>
    <w:rsid w:val="00412E9B"/>
    <w:rPr>
      <w:color w:val="0000FF"/>
      <w:u w:val="single"/>
    </w:rPr>
  </w:style>
  <w:style w:type="character" w:customStyle="1" w:styleId="screenreader-only">
    <w:name w:val="screenreader-only"/>
    <w:basedOn w:val="DefaultParagraphFont"/>
    <w:rsid w:val="00412E9B"/>
  </w:style>
  <w:style w:type="character" w:customStyle="1" w:styleId="title1">
    <w:name w:val="title1"/>
    <w:basedOn w:val="DefaultParagraphFont"/>
    <w:rsid w:val="00412E9B"/>
  </w:style>
  <w:style w:type="character" w:customStyle="1" w:styleId="description">
    <w:name w:val="description"/>
    <w:basedOn w:val="DefaultParagraphFont"/>
    <w:rsid w:val="00412E9B"/>
  </w:style>
  <w:style w:type="character" w:customStyle="1" w:styleId="nobr">
    <w:name w:val="nobr"/>
    <w:basedOn w:val="DefaultParagraphFont"/>
    <w:rsid w:val="00412E9B"/>
  </w:style>
  <w:style w:type="character" w:customStyle="1" w:styleId="points">
    <w:name w:val="points"/>
    <w:basedOn w:val="DefaultParagraphFont"/>
    <w:rsid w:val="00412E9B"/>
  </w:style>
  <w:style w:type="character" w:customStyle="1" w:styleId="displaycriterionpoints">
    <w:name w:val="display_criterion_points"/>
    <w:basedOn w:val="DefaultParagraphFont"/>
    <w:rsid w:val="00412E9B"/>
  </w:style>
  <w:style w:type="character" w:customStyle="1" w:styleId="rubrictotal">
    <w:name w:val="rubric_total"/>
    <w:basedOn w:val="DefaultParagraphFont"/>
    <w:rsid w:val="0041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7990">
      <w:bodyDiv w:val="1"/>
      <w:marLeft w:val="0"/>
      <w:marRight w:val="0"/>
      <w:marTop w:val="0"/>
      <w:marBottom w:val="0"/>
      <w:divBdr>
        <w:top w:val="none" w:sz="0" w:space="0" w:color="auto"/>
        <w:left w:val="none" w:sz="0" w:space="0" w:color="auto"/>
        <w:bottom w:val="none" w:sz="0" w:space="0" w:color="auto"/>
        <w:right w:val="none" w:sz="0" w:space="0" w:color="auto"/>
      </w:divBdr>
      <w:divsChild>
        <w:div w:id="1826823026">
          <w:marLeft w:val="0"/>
          <w:marRight w:val="0"/>
          <w:marTop w:val="0"/>
          <w:marBottom w:val="0"/>
          <w:divBdr>
            <w:top w:val="none" w:sz="0" w:space="0" w:color="auto"/>
            <w:left w:val="none" w:sz="0" w:space="0" w:color="auto"/>
            <w:bottom w:val="none" w:sz="0" w:space="0" w:color="auto"/>
            <w:right w:val="none" w:sz="0" w:space="0" w:color="auto"/>
          </w:divBdr>
          <w:divsChild>
            <w:div w:id="1723479450">
              <w:marLeft w:val="0"/>
              <w:marRight w:val="0"/>
              <w:marTop w:val="0"/>
              <w:marBottom w:val="0"/>
              <w:divBdr>
                <w:top w:val="none" w:sz="0" w:space="0" w:color="auto"/>
                <w:left w:val="none" w:sz="0" w:space="0" w:color="auto"/>
                <w:bottom w:val="none" w:sz="0" w:space="0" w:color="auto"/>
                <w:right w:val="none" w:sz="0" w:space="0" w:color="auto"/>
              </w:divBdr>
              <w:divsChild>
                <w:div w:id="678234132">
                  <w:marLeft w:val="0"/>
                  <w:marRight w:val="0"/>
                  <w:marTop w:val="0"/>
                  <w:marBottom w:val="0"/>
                  <w:divBdr>
                    <w:top w:val="none" w:sz="0" w:space="0" w:color="auto"/>
                    <w:left w:val="none" w:sz="0" w:space="0" w:color="auto"/>
                    <w:bottom w:val="none" w:sz="0" w:space="0" w:color="auto"/>
                    <w:right w:val="none" w:sz="0" w:space="0" w:color="auto"/>
                  </w:divBdr>
                  <w:divsChild>
                    <w:div w:id="2634006">
                      <w:marLeft w:val="0"/>
                      <w:marRight w:val="0"/>
                      <w:marTop w:val="0"/>
                      <w:marBottom w:val="0"/>
                      <w:divBdr>
                        <w:top w:val="none" w:sz="0" w:space="0" w:color="auto"/>
                        <w:left w:val="none" w:sz="0" w:space="0" w:color="auto"/>
                        <w:bottom w:val="none" w:sz="0" w:space="0" w:color="auto"/>
                        <w:right w:val="none" w:sz="0" w:space="0" w:color="auto"/>
                      </w:divBdr>
                    </w:div>
                    <w:div w:id="765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2163">
          <w:marLeft w:val="0"/>
          <w:marRight w:val="0"/>
          <w:marTop w:val="0"/>
          <w:marBottom w:val="150"/>
          <w:divBdr>
            <w:top w:val="none" w:sz="0" w:space="0" w:color="auto"/>
            <w:left w:val="none" w:sz="0" w:space="0" w:color="auto"/>
            <w:bottom w:val="none" w:sz="0" w:space="0" w:color="auto"/>
            <w:right w:val="none" w:sz="0" w:space="0" w:color="auto"/>
          </w:divBdr>
          <w:divsChild>
            <w:div w:id="2141992226">
              <w:marLeft w:val="0"/>
              <w:marRight w:val="0"/>
              <w:marTop w:val="300"/>
              <w:marBottom w:val="0"/>
              <w:divBdr>
                <w:top w:val="none" w:sz="0" w:space="0" w:color="auto"/>
                <w:left w:val="none" w:sz="0" w:space="0" w:color="auto"/>
                <w:bottom w:val="none" w:sz="0" w:space="0" w:color="auto"/>
                <w:right w:val="none" w:sz="0" w:space="0" w:color="auto"/>
              </w:divBdr>
              <w:divsChild>
                <w:div w:id="2140952321">
                  <w:marLeft w:val="-15"/>
                  <w:marRight w:val="-15"/>
                  <w:marTop w:val="0"/>
                  <w:marBottom w:val="0"/>
                  <w:divBdr>
                    <w:top w:val="none" w:sz="0" w:space="0" w:color="auto"/>
                    <w:left w:val="none" w:sz="0" w:space="0" w:color="auto"/>
                    <w:bottom w:val="none" w:sz="0" w:space="0" w:color="auto"/>
                    <w:right w:val="none" w:sz="0" w:space="0" w:color="auto"/>
                  </w:divBdr>
                </w:div>
                <w:div w:id="981545738">
                  <w:marLeft w:val="0"/>
                  <w:marRight w:val="0"/>
                  <w:marTop w:val="0"/>
                  <w:marBottom w:val="0"/>
                  <w:divBdr>
                    <w:top w:val="single" w:sz="6" w:space="4" w:color="C7CDD1"/>
                    <w:left w:val="single" w:sz="6" w:space="4" w:color="C7CDD1"/>
                    <w:bottom w:val="none" w:sz="0" w:space="0" w:color="auto"/>
                    <w:right w:val="single" w:sz="6" w:space="4" w:color="C7CDD1"/>
                  </w:divBdr>
                  <w:divsChild>
                    <w:div w:id="1691226081">
                      <w:marLeft w:val="0"/>
                      <w:marRight w:val="0"/>
                      <w:marTop w:val="0"/>
                      <w:marBottom w:val="0"/>
                      <w:divBdr>
                        <w:top w:val="none" w:sz="0" w:space="0" w:color="auto"/>
                        <w:left w:val="none" w:sz="0" w:space="0" w:color="auto"/>
                        <w:bottom w:val="none" w:sz="0" w:space="0" w:color="auto"/>
                        <w:right w:val="none" w:sz="0" w:space="0" w:color="auto"/>
                      </w:divBdr>
                    </w:div>
                  </w:divsChild>
                </w:div>
                <w:div w:id="599266806">
                  <w:marLeft w:val="-15"/>
                  <w:marRight w:val="-15"/>
                  <w:marTop w:val="0"/>
                  <w:marBottom w:val="0"/>
                  <w:divBdr>
                    <w:top w:val="none" w:sz="0" w:space="0" w:color="auto"/>
                    <w:left w:val="none" w:sz="0" w:space="0" w:color="auto"/>
                    <w:bottom w:val="none" w:sz="0" w:space="0" w:color="auto"/>
                    <w:right w:val="none" w:sz="0" w:space="0" w:color="auto"/>
                  </w:divBdr>
                </w:div>
                <w:div w:id="1351908438">
                  <w:marLeft w:val="0"/>
                  <w:marRight w:val="0"/>
                  <w:marTop w:val="0"/>
                  <w:marBottom w:val="0"/>
                  <w:divBdr>
                    <w:top w:val="none" w:sz="0" w:space="0" w:color="auto"/>
                    <w:left w:val="none" w:sz="0" w:space="0" w:color="auto"/>
                    <w:bottom w:val="none" w:sz="0" w:space="0" w:color="auto"/>
                    <w:right w:val="none" w:sz="0" w:space="0" w:color="auto"/>
                  </w:divBdr>
                  <w:divsChild>
                    <w:div w:id="769279960">
                      <w:marLeft w:val="0"/>
                      <w:marRight w:val="0"/>
                      <w:marTop w:val="0"/>
                      <w:marBottom w:val="0"/>
                      <w:divBdr>
                        <w:top w:val="none" w:sz="0" w:space="0" w:color="auto"/>
                        <w:left w:val="none" w:sz="0" w:space="0" w:color="auto"/>
                        <w:bottom w:val="none" w:sz="0" w:space="0" w:color="auto"/>
                        <w:right w:val="none" w:sz="0" w:space="0" w:color="auto"/>
                      </w:divBdr>
                      <w:divsChild>
                        <w:div w:id="530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6619">
                  <w:marLeft w:val="0"/>
                  <w:marRight w:val="0"/>
                  <w:marTop w:val="0"/>
                  <w:marBottom w:val="0"/>
                  <w:divBdr>
                    <w:top w:val="none" w:sz="0" w:space="0" w:color="auto"/>
                    <w:left w:val="none" w:sz="0" w:space="0" w:color="auto"/>
                    <w:bottom w:val="none" w:sz="0" w:space="0" w:color="auto"/>
                    <w:right w:val="none" w:sz="0" w:space="0" w:color="auto"/>
                  </w:divBdr>
                  <w:divsChild>
                    <w:div w:id="1309937353">
                      <w:marLeft w:val="0"/>
                      <w:marRight w:val="0"/>
                      <w:marTop w:val="0"/>
                      <w:marBottom w:val="0"/>
                      <w:divBdr>
                        <w:top w:val="none" w:sz="0" w:space="0" w:color="auto"/>
                        <w:left w:val="none" w:sz="0" w:space="0" w:color="auto"/>
                        <w:bottom w:val="none" w:sz="0" w:space="0" w:color="auto"/>
                        <w:right w:val="none" w:sz="0" w:space="0" w:color="auto"/>
                      </w:divBdr>
                      <w:divsChild>
                        <w:div w:id="248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869">
                  <w:marLeft w:val="0"/>
                  <w:marRight w:val="0"/>
                  <w:marTop w:val="0"/>
                  <w:marBottom w:val="0"/>
                  <w:divBdr>
                    <w:top w:val="none" w:sz="0" w:space="0" w:color="auto"/>
                    <w:left w:val="none" w:sz="0" w:space="0" w:color="auto"/>
                    <w:bottom w:val="none" w:sz="0" w:space="0" w:color="auto"/>
                    <w:right w:val="none" w:sz="0" w:space="0" w:color="auto"/>
                  </w:divBdr>
                  <w:divsChild>
                    <w:div w:id="1571579625">
                      <w:marLeft w:val="0"/>
                      <w:marRight w:val="0"/>
                      <w:marTop w:val="0"/>
                      <w:marBottom w:val="0"/>
                      <w:divBdr>
                        <w:top w:val="none" w:sz="0" w:space="0" w:color="auto"/>
                        <w:left w:val="none" w:sz="0" w:space="0" w:color="auto"/>
                        <w:bottom w:val="none" w:sz="0" w:space="0" w:color="auto"/>
                        <w:right w:val="none" w:sz="0" w:space="0" w:color="auto"/>
                      </w:divBdr>
                      <w:divsChild>
                        <w:div w:id="775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883">
                  <w:marLeft w:val="0"/>
                  <w:marRight w:val="0"/>
                  <w:marTop w:val="0"/>
                  <w:marBottom w:val="0"/>
                  <w:divBdr>
                    <w:top w:val="none" w:sz="0" w:space="0" w:color="auto"/>
                    <w:left w:val="none" w:sz="0" w:space="0" w:color="auto"/>
                    <w:bottom w:val="none" w:sz="0" w:space="0" w:color="auto"/>
                    <w:right w:val="none" w:sz="0" w:space="0" w:color="auto"/>
                  </w:divBdr>
                </w:div>
                <w:div w:id="1091900256">
                  <w:marLeft w:val="0"/>
                  <w:marRight w:val="0"/>
                  <w:marTop w:val="0"/>
                  <w:marBottom w:val="0"/>
                  <w:divBdr>
                    <w:top w:val="none" w:sz="0" w:space="0" w:color="auto"/>
                    <w:left w:val="none" w:sz="0" w:space="0" w:color="auto"/>
                    <w:bottom w:val="none" w:sz="0" w:space="0" w:color="auto"/>
                    <w:right w:val="none" w:sz="0" w:space="0" w:color="auto"/>
                  </w:divBdr>
                  <w:divsChild>
                    <w:div w:id="2057199841">
                      <w:marLeft w:val="0"/>
                      <w:marRight w:val="0"/>
                      <w:marTop w:val="0"/>
                      <w:marBottom w:val="0"/>
                      <w:divBdr>
                        <w:top w:val="none" w:sz="0" w:space="0" w:color="auto"/>
                        <w:left w:val="none" w:sz="0" w:space="0" w:color="auto"/>
                        <w:bottom w:val="none" w:sz="0" w:space="0" w:color="auto"/>
                        <w:right w:val="none" w:sz="0" w:space="0" w:color="auto"/>
                      </w:divBdr>
                      <w:divsChild>
                        <w:div w:id="540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27">
                  <w:marLeft w:val="0"/>
                  <w:marRight w:val="0"/>
                  <w:marTop w:val="0"/>
                  <w:marBottom w:val="0"/>
                  <w:divBdr>
                    <w:top w:val="none" w:sz="0" w:space="0" w:color="auto"/>
                    <w:left w:val="none" w:sz="0" w:space="0" w:color="auto"/>
                    <w:bottom w:val="none" w:sz="0" w:space="0" w:color="auto"/>
                    <w:right w:val="none" w:sz="0" w:space="0" w:color="auto"/>
                  </w:divBdr>
                  <w:divsChild>
                    <w:div w:id="491793584">
                      <w:marLeft w:val="0"/>
                      <w:marRight w:val="0"/>
                      <w:marTop w:val="0"/>
                      <w:marBottom w:val="0"/>
                      <w:divBdr>
                        <w:top w:val="none" w:sz="0" w:space="0" w:color="auto"/>
                        <w:left w:val="none" w:sz="0" w:space="0" w:color="auto"/>
                        <w:bottom w:val="none" w:sz="0" w:space="0" w:color="auto"/>
                        <w:right w:val="none" w:sz="0" w:space="0" w:color="auto"/>
                      </w:divBdr>
                      <w:divsChild>
                        <w:div w:id="1551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664">
                  <w:marLeft w:val="0"/>
                  <w:marRight w:val="0"/>
                  <w:marTop w:val="0"/>
                  <w:marBottom w:val="0"/>
                  <w:divBdr>
                    <w:top w:val="none" w:sz="0" w:space="0" w:color="auto"/>
                    <w:left w:val="none" w:sz="0" w:space="0" w:color="auto"/>
                    <w:bottom w:val="none" w:sz="0" w:space="0" w:color="auto"/>
                    <w:right w:val="none" w:sz="0" w:space="0" w:color="auto"/>
                  </w:divBdr>
                  <w:divsChild>
                    <w:div w:id="151796907">
                      <w:marLeft w:val="0"/>
                      <w:marRight w:val="0"/>
                      <w:marTop w:val="0"/>
                      <w:marBottom w:val="0"/>
                      <w:divBdr>
                        <w:top w:val="none" w:sz="0" w:space="0" w:color="auto"/>
                        <w:left w:val="none" w:sz="0" w:space="0" w:color="auto"/>
                        <w:bottom w:val="none" w:sz="0" w:space="0" w:color="auto"/>
                        <w:right w:val="none" w:sz="0" w:space="0" w:color="auto"/>
                      </w:divBdr>
                      <w:divsChild>
                        <w:div w:id="1813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607">
                  <w:marLeft w:val="0"/>
                  <w:marRight w:val="0"/>
                  <w:marTop w:val="0"/>
                  <w:marBottom w:val="0"/>
                  <w:divBdr>
                    <w:top w:val="none" w:sz="0" w:space="0" w:color="auto"/>
                    <w:left w:val="none" w:sz="0" w:space="0" w:color="auto"/>
                    <w:bottom w:val="none" w:sz="0" w:space="0" w:color="auto"/>
                    <w:right w:val="none" w:sz="0" w:space="0" w:color="auto"/>
                  </w:divBdr>
                </w:div>
                <w:div w:id="731930588">
                  <w:marLeft w:val="0"/>
                  <w:marRight w:val="0"/>
                  <w:marTop w:val="0"/>
                  <w:marBottom w:val="0"/>
                  <w:divBdr>
                    <w:top w:val="none" w:sz="0" w:space="0" w:color="auto"/>
                    <w:left w:val="none" w:sz="0" w:space="0" w:color="auto"/>
                    <w:bottom w:val="none" w:sz="0" w:space="0" w:color="auto"/>
                    <w:right w:val="none" w:sz="0" w:space="0" w:color="auto"/>
                  </w:divBdr>
                  <w:divsChild>
                    <w:div w:id="916089648">
                      <w:marLeft w:val="0"/>
                      <w:marRight w:val="0"/>
                      <w:marTop w:val="0"/>
                      <w:marBottom w:val="0"/>
                      <w:divBdr>
                        <w:top w:val="none" w:sz="0" w:space="0" w:color="auto"/>
                        <w:left w:val="none" w:sz="0" w:space="0" w:color="auto"/>
                        <w:bottom w:val="none" w:sz="0" w:space="0" w:color="auto"/>
                        <w:right w:val="none" w:sz="0" w:space="0" w:color="auto"/>
                      </w:divBdr>
                    </w:div>
                  </w:divsChild>
                </w:div>
                <w:div w:id="490603406">
                  <w:marLeft w:val="0"/>
                  <w:marRight w:val="0"/>
                  <w:marTop w:val="0"/>
                  <w:marBottom w:val="0"/>
                  <w:divBdr>
                    <w:top w:val="none" w:sz="0" w:space="0" w:color="auto"/>
                    <w:left w:val="none" w:sz="0" w:space="0" w:color="auto"/>
                    <w:bottom w:val="none" w:sz="0" w:space="0" w:color="auto"/>
                    <w:right w:val="none" w:sz="0" w:space="0" w:color="auto"/>
                  </w:divBdr>
                  <w:divsChild>
                    <w:div w:id="1087771727">
                      <w:marLeft w:val="0"/>
                      <w:marRight w:val="0"/>
                      <w:marTop w:val="0"/>
                      <w:marBottom w:val="0"/>
                      <w:divBdr>
                        <w:top w:val="none" w:sz="0" w:space="0" w:color="auto"/>
                        <w:left w:val="none" w:sz="0" w:space="0" w:color="auto"/>
                        <w:bottom w:val="none" w:sz="0" w:space="0" w:color="auto"/>
                        <w:right w:val="none" w:sz="0" w:space="0" w:color="auto"/>
                      </w:divBdr>
                      <w:divsChild>
                        <w:div w:id="762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831">
                  <w:marLeft w:val="0"/>
                  <w:marRight w:val="0"/>
                  <w:marTop w:val="0"/>
                  <w:marBottom w:val="0"/>
                  <w:divBdr>
                    <w:top w:val="none" w:sz="0" w:space="0" w:color="auto"/>
                    <w:left w:val="none" w:sz="0" w:space="0" w:color="auto"/>
                    <w:bottom w:val="none" w:sz="0" w:space="0" w:color="auto"/>
                    <w:right w:val="none" w:sz="0" w:space="0" w:color="auto"/>
                  </w:divBdr>
                  <w:divsChild>
                    <w:div w:id="486553076">
                      <w:marLeft w:val="0"/>
                      <w:marRight w:val="0"/>
                      <w:marTop w:val="0"/>
                      <w:marBottom w:val="0"/>
                      <w:divBdr>
                        <w:top w:val="none" w:sz="0" w:space="0" w:color="auto"/>
                        <w:left w:val="none" w:sz="0" w:space="0" w:color="auto"/>
                        <w:bottom w:val="none" w:sz="0" w:space="0" w:color="auto"/>
                        <w:right w:val="none" w:sz="0" w:space="0" w:color="auto"/>
                      </w:divBdr>
                      <w:divsChild>
                        <w:div w:id="151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2807">
                  <w:marLeft w:val="0"/>
                  <w:marRight w:val="0"/>
                  <w:marTop w:val="0"/>
                  <w:marBottom w:val="0"/>
                  <w:divBdr>
                    <w:top w:val="none" w:sz="0" w:space="0" w:color="auto"/>
                    <w:left w:val="none" w:sz="0" w:space="0" w:color="auto"/>
                    <w:bottom w:val="none" w:sz="0" w:space="0" w:color="auto"/>
                    <w:right w:val="none" w:sz="0" w:space="0" w:color="auto"/>
                  </w:divBdr>
                </w:div>
                <w:div w:id="1364091150">
                  <w:marLeft w:val="0"/>
                  <w:marRight w:val="0"/>
                  <w:marTop w:val="0"/>
                  <w:marBottom w:val="0"/>
                  <w:divBdr>
                    <w:top w:val="none" w:sz="0" w:space="0" w:color="auto"/>
                    <w:left w:val="none" w:sz="0" w:space="0" w:color="auto"/>
                    <w:bottom w:val="none" w:sz="0" w:space="0" w:color="auto"/>
                    <w:right w:val="none" w:sz="0" w:space="0" w:color="auto"/>
                  </w:divBdr>
                  <w:divsChild>
                    <w:div w:id="403600391">
                      <w:marLeft w:val="0"/>
                      <w:marRight w:val="0"/>
                      <w:marTop w:val="0"/>
                      <w:marBottom w:val="0"/>
                      <w:divBdr>
                        <w:top w:val="none" w:sz="0" w:space="0" w:color="auto"/>
                        <w:left w:val="none" w:sz="0" w:space="0" w:color="auto"/>
                        <w:bottom w:val="none" w:sz="0" w:space="0" w:color="auto"/>
                        <w:right w:val="none" w:sz="0" w:space="0" w:color="auto"/>
                      </w:divBdr>
                    </w:div>
                  </w:divsChild>
                </w:div>
                <w:div w:id="487863098">
                  <w:marLeft w:val="0"/>
                  <w:marRight w:val="0"/>
                  <w:marTop w:val="0"/>
                  <w:marBottom w:val="0"/>
                  <w:divBdr>
                    <w:top w:val="none" w:sz="0" w:space="0" w:color="auto"/>
                    <w:left w:val="none" w:sz="0" w:space="0" w:color="auto"/>
                    <w:bottom w:val="none" w:sz="0" w:space="0" w:color="auto"/>
                    <w:right w:val="none" w:sz="0" w:space="0" w:color="auto"/>
                  </w:divBdr>
                  <w:divsChild>
                    <w:div w:id="1168865523">
                      <w:marLeft w:val="0"/>
                      <w:marRight w:val="0"/>
                      <w:marTop w:val="0"/>
                      <w:marBottom w:val="0"/>
                      <w:divBdr>
                        <w:top w:val="none" w:sz="0" w:space="0" w:color="auto"/>
                        <w:left w:val="none" w:sz="0" w:space="0" w:color="auto"/>
                        <w:bottom w:val="none" w:sz="0" w:space="0" w:color="auto"/>
                        <w:right w:val="none" w:sz="0" w:space="0" w:color="auto"/>
                      </w:divBdr>
                      <w:divsChild>
                        <w:div w:id="2060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937">
                  <w:marLeft w:val="0"/>
                  <w:marRight w:val="0"/>
                  <w:marTop w:val="0"/>
                  <w:marBottom w:val="0"/>
                  <w:divBdr>
                    <w:top w:val="none" w:sz="0" w:space="0" w:color="auto"/>
                    <w:left w:val="none" w:sz="0" w:space="0" w:color="auto"/>
                    <w:bottom w:val="none" w:sz="0" w:space="0" w:color="auto"/>
                    <w:right w:val="none" w:sz="0" w:space="0" w:color="auto"/>
                  </w:divBdr>
                  <w:divsChild>
                    <w:div w:id="1943606453">
                      <w:marLeft w:val="0"/>
                      <w:marRight w:val="0"/>
                      <w:marTop w:val="0"/>
                      <w:marBottom w:val="0"/>
                      <w:divBdr>
                        <w:top w:val="none" w:sz="0" w:space="0" w:color="auto"/>
                        <w:left w:val="none" w:sz="0" w:space="0" w:color="auto"/>
                        <w:bottom w:val="none" w:sz="0" w:space="0" w:color="auto"/>
                        <w:right w:val="none" w:sz="0" w:space="0" w:color="auto"/>
                      </w:divBdr>
                      <w:divsChild>
                        <w:div w:id="1626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213">
                  <w:marLeft w:val="0"/>
                  <w:marRight w:val="0"/>
                  <w:marTop w:val="0"/>
                  <w:marBottom w:val="0"/>
                  <w:divBdr>
                    <w:top w:val="none" w:sz="0" w:space="0" w:color="auto"/>
                    <w:left w:val="none" w:sz="0" w:space="0" w:color="auto"/>
                    <w:bottom w:val="none" w:sz="0" w:space="0" w:color="auto"/>
                    <w:right w:val="none" w:sz="0" w:space="0" w:color="auto"/>
                  </w:divBdr>
                </w:div>
                <w:div w:id="607589677">
                  <w:marLeft w:val="0"/>
                  <w:marRight w:val="0"/>
                  <w:marTop w:val="0"/>
                  <w:marBottom w:val="0"/>
                  <w:divBdr>
                    <w:top w:val="none" w:sz="0" w:space="0" w:color="auto"/>
                    <w:left w:val="none" w:sz="0" w:space="0" w:color="auto"/>
                    <w:bottom w:val="none" w:sz="0" w:space="0" w:color="auto"/>
                    <w:right w:val="none" w:sz="0" w:space="0" w:color="auto"/>
                  </w:divBdr>
                  <w:divsChild>
                    <w:div w:id="253829120">
                      <w:marLeft w:val="0"/>
                      <w:marRight w:val="0"/>
                      <w:marTop w:val="0"/>
                      <w:marBottom w:val="0"/>
                      <w:divBdr>
                        <w:top w:val="none" w:sz="0" w:space="0" w:color="auto"/>
                        <w:left w:val="none" w:sz="0" w:space="0" w:color="auto"/>
                        <w:bottom w:val="none" w:sz="0" w:space="0" w:color="auto"/>
                        <w:right w:val="none" w:sz="0" w:space="0" w:color="auto"/>
                      </w:divBdr>
                    </w:div>
                  </w:divsChild>
                </w:div>
                <w:div w:id="61561131">
                  <w:marLeft w:val="0"/>
                  <w:marRight w:val="0"/>
                  <w:marTop w:val="0"/>
                  <w:marBottom w:val="0"/>
                  <w:divBdr>
                    <w:top w:val="none" w:sz="0" w:space="0" w:color="auto"/>
                    <w:left w:val="none" w:sz="0" w:space="0" w:color="auto"/>
                    <w:bottom w:val="none" w:sz="0" w:space="0" w:color="auto"/>
                    <w:right w:val="none" w:sz="0" w:space="0" w:color="auto"/>
                  </w:divBdr>
                  <w:divsChild>
                    <w:div w:id="1048606248">
                      <w:marLeft w:val="0"/>
                      <w:marRight w:val="0"/>
                      <w:marTop w:val="0"/>
                      <w:marBottom w:val="0"/>
                      <w:divBdr>
                        <w:top w:val="none" w:sz="0" w:space="0" w:color="auto"/>
                        <w:left w:val="none" w:sz="0" w:space="0" w:color="auto"/>
                        <w:bottom w:val="none" w:sz="0" w:space="0" w:color="auto"/>
                        <w:right w:val="none" w:sz="0" w:space="0" w:color="auto"/>
                      </w:divBdr>
                      <w:divsChild>
                        <w:div w:id="2118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738">
                  <w:marLeft w:val="0"/>
                  <w:marRight w:val="0"/>
                  <w:marTop w:val="0"/>
                  <w:marBottom w:val="0"/>
                  <w:divBdr>
                    <w:top w:val="none" w:sz="0" w:space="0" w:color="auto"/>
                    <w:left w:val="none" w:sz="0" w:space="0" w:color="auto"/>
                    <w:bottom w:val="none" w:sz="0" w:space="0" w:color="auto"/>
                    <w:right w:val="none" w:sz="0" w:space="0" w:color="auto"/>
                  </w:divBdr>
                  <w:divsChild>
                    <w:div w:id="1739327433">
                      <w:marLeft w:val="0"/>
                      <w:marRight w:val="0"/>
                      <w:marTop w:val="0"/>
                      <w:marBottom w:val="0"/>
                      <w:divBdr>
                        <w:top w:val="none" w:sz="0" w:space="0" w:color="auto"/>
                        <w:left w:val="none" w:sz="0" w:space="0" w:color="auto"/>
                        <w:bottom w:val="none" w:sz="0" w:space="0" w:color="auto"/>
                        <w:right w:val="none" w:sz="0" w:space="0" w:color="auto"/>
                      </w:divBdr>
                      <w:divsChild>
                        <w:div w:id="18438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167">
                  <w:marLeft w:val="0"/>
                  <w:marRight w:val="0"/>
                  <w:marTop w:val="0"/>
                  <w:marBottom w:val="0"/>
                  <w:divBdr>
                    <w:top w:val="none" w:sz="0" w:space="0" w:color="auto"/>
                    <w:left w:val="none" w:sz="0" w:space="0" w:color="auto"/>
                    <w:bottom w:val="none" w:sz="0" w:space="0" w:color="auto"/>
                    <w:right w:val="none" w:sz="0" w:space="0" w:color="auto"/>
                  </w:divBdr>
                </w:div>
                <w:div w:id="400299247">
                  <w:marLeft w:val="0"/>
                  <w:marRight w:val="0"/>
                  <w:marTop w:val="0"/>
                  <w:marBottom w:val="0"/>
                  <w:divBdr>
                    <w:top w:val="none" w:sz="0" w:space="0" w:color="auto"/>
                    <w:left w:val="none" w:sz="0" w:space="0" w:color="auto"/>
                    <w:bottom w:val="none" w:sz="0" w:space="0" w:color="auto"/>
                    <w:right w:val="none" w:sz="0" w:space="0" w:color="auto"/>
                  </w:divBdr>
                  <w:divsChild>
                    <w:div w:id="386220177">
                      <w:marLeft w:val="0"/>
                      <w:marRight w:val="0"/>
                      <w:marTop w:val="0"/>
                      <w:marBottom w:val="0"/>
                      <w:divBdr>
                        <w:top w:val="none" w:sz="0" w:space="0" w:color="auto"/>
                        <w:left w:val="none" w:sz="0" w:space="0" w:color="auto"/>
                        <w:bottom w:val="none" w:sz="0" w:space="0" w:color="auto"/>
                        <w:right w:val="none" w:sz="0" w:space="0" w:color="auto"/>
                      </w:divBdr>
                    </w:div>
                  </w:divsChild>
                </w:div>
                <w:div w:id="691419863">
                  <w:marLeft w:val="0"/>
                  <w:marRight w:val="0"/>
                  <w:marTop w:val="0"/>
                  <w:marBottom w:val="0"/>
                  <w:divBdr>
                    <w:top w:val="none" w:sz="0" w:space="0" w:color="auto"/>
                    <w:left w:val="none" w:sz="0" w:space="0" w:color="auto"/>
                    <w:bottom w:val="none" w:sz="0" w:space="0" w:color="auto"/>
                    <w:right w:val="none" w:sz="0" w:space="0" w:color="auto"/>
                  </w:divBdr>
                  <w:divsChild>
                    <w:div w:id="359858754">
                      <w:marLeft w:val="0"/>
                      <w:marRight w:val="0"/>
                      <w:marTop w:val="0"/>
                      <w:marBottom w:val="0"/>
                      <w:divBdr>
                        <w:top w:val="none" w:sz="0" w:space="0" w:color="auto"/>
                        <w:left w:val="none" w:sz="0" w:space="0" w:color="auto"/>
                        <w:bottom w:val="none" w:sz="0" w:space="0" w:color="auto"/>
                        <w:right w:val="none" w:sz="0" w:space="0" w:color="auto"/>
                      </w:divBdr>
                      <w:divsChild>
                        <w:div w:id="862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776">
                  <w:marLeft w:val="0"/>
                  <w:marRight w:val="0"/>
                  <w:marTop w:val="0"/>
                  <w:marBottom w:val="0"/>
                  <w:divBdr>
                    <w:top w:val="none" w:sz="0" w:space="0" w:color="auto"/>
                    <w:left w:val="none" w:sz="0" w:space="0" w:color="auto"/>
                    <w:bottom w:val="none" w:sz="0" w:space="0" w:color="auto"/>
                    <w:right w:val="none" w:sz="0" w:space="0" w:color="auto"/>
                  </w:divBdr>
                  <w:divsChild>
                    <w:div w:id="865288554">
                      <w:marLeft w:val="0"/>
                      <w:marRight w:val="0"/>
                      <w:marTop w:val="0"/>
                      <w:marBottom w:val="0"/>
                      <w:divBdr>
                        <w:top w:val="none" w:sz="0" w:space="0" w:color="auto"/>
                        <w:left w:val="none" w:sz="0" w:space="0" w:color="auto"/>
                        <w:bottom w:val="none" w:sz="0" w:space="0" w:color="auto"/>
                        <w:right w:val="none" w:sz="0" w:space="0" w:color="auto"/>
                      </w:divBdr>
                      <w:divsChild>
                        <w:div w:id="18325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822">
                  <w:marLeft w:val="0"/>
                  <w:marRight w:val="0"/>
                  <w:marTop w:val="0"/>
                  <w:marBottom w:val="0"/>
                  <w:divBdr>
                    <w:top w:val="none" w:sz="0" w:space="0" w:color="auto"/>
                    <w:left w:val="none" w:sz="0" w:space="0" w:color="auto"/>
                    <w:bottom w:val="none" w:sz="0" w:space="0" w:color="auto"/>
                    <w:right w:val="none" w:sz="0" w:space="0" w:color="auto"/>
                  </w:divBdr>
                </w:div>
                <w:div w:id="948198208">
                  <w:marLeft w:val="0"/>
                  <w:marRight w:val="0"/>
                  <w:marTop w:val="0"/>
                  <w:marBottom w:val="0"/>
                  <w:divBdr>
                    <w:top w:val="none" w:sz="0" w:space="0" w:color="auto"/>
                    <w:left w:val="none" w:sz="0" w:space="0" w:color="auto"/>
                    <w:bottom w:val="none" w:sz="0" w:space="0" w:color="auto"/>
                    <w:right w:val="none" w:sz="0" w:space="0" w:color="auto"/>
                  </w:divBdr>
                  <w:divsChild>
                    <w:div w:id="1386761830">
                      <w:marLeft w:val="0"/>
                      <w:marRight w:val="0"/>
                      <w:marTop w:val="0"/>
                      <w:marBottom w:val="0"/>
                      <w:divBdr>
                        <w:top w:val="none" w:sz="0" w:space="0" w:color="auto"/>
                        <w:left w:val="none" w:sz="0" w:space="0" w:color="auto"/>
                        <w:bottom w:val="none" w:sz="0" w:space="0" w:color="auto"/>
                        <w:right w:val="none" w:sz="0" w:space="0" w:color="auto"/>
                      </w:divBdr>
                    </w:div>
                  </w:divsChild>
                </w:div>
                <w:div w:id="886376675">
                  <w:marLeft w:val="0"/>
                  <w:marRight w:val="0"/>
                  <w:marTop w:val="0"/>
                  <w:marBottom w:val="0"/>
                  <w:divBdr>
                    <w:top w:val="none" w:sz="0" w:space="0" w:color="auto"/>
                    <w:left w:val="none" w:sz="0" w:space="0" w:color="auto"/>
                    <w:bottom w:val="none" w:sz="0" w:space="0" w:color="auto"/>
                    <w:right w:val="none" w:sz="0" w:space="0" w:color="auto"/>
                  </w:divBdr>
                  <w:divsChild>
                    <w:div w:id="1262684315">
                      <w:marLeft w:val="0"/>
                      <w:marRight w:val="0"/>
                      <w:marTop w:val="0"/>
                      <w:marBottom w:val="0"/>
                      <w:divBdr>
                        <w:top w:val="none" w:sz="0" w:space="0" w:color="auto"/>
                        <w:left w:val="none" w:sz="0" w:space="0" w:color="auto"/>
                        <w:bottom w:val="none" w:sz="0" w:space="0" w:color="auto"/>
                        <w:right w:val="none" w:sz="0" w:space="0" w:color="auto"/>
                      </w:divBdr>
                      <w:divsChild>
                        <w:div w:id="14283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646">
                  <w:marLeft w:val="0"/>
                  <w:marRight w:val="0"/>
                  <w:marTop w:val="0"/>
                  <w:marBottom w:val="0"/>
                  <w:divBdr>
                    <w:top w:val="none" w:sz="0" w:space="0" w:color="auto"/>
                    <w:left w:val="none" w:sz="0" w:space="0" w:color="auto"/>
                    <w:bottom w:val="none" w:sz="0" w:space="0" w:color="auto"/>
                    <w:right w:val="none" w:sz="0" w:space="0" w:color="auto"/>
                  </w:divBdr>
                  <w:divsChild>
                    <w:div w:id="1792703837">
                      <w:marLeft w:val="0"/>
                      <w:marRight w:val="0"/>
                      <w:marTop w:val="0"/>
                      <w:marBottom w:val="0"/>
                      <w:divBdr>
                        <w:top w:val="none" w:sz="0" w:space="0" w:color="auto"/>
                        <w:left w:val="none" w:sz="0" w:space="0" w:color="auto"/>
                        <w:bottom w:val="none" w:sz="0" w:space="0" w:color="auto"/>
                        <w:right w:val="none" w:sz="0" w:space="0" w:color="auto"/>
                      </w:divBdr>
                      <w:divsChild>
                        <w:div w:id="176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20">
                  <w:marLeft w:val="0"/>
                  <w:marRight w:val="0"/>
                  <w:marTop w:val="0"/>
                  <w:marBottom w:val="0"/>
                  <w:divBdr>
                    <w:top w:val="none" w:sz="0" w:space="0" w:color="auto"/>
                    <w:left w:val="none" w:sz="0" w:space="0" w:color="auto"/>
                    <w:bottom w:val="none" w:sz="0" w:space="0" w:color="auto"/>
                    <w:right w:val="none" w:sz="0" w:space="0" w:color="auto"/>
                  </w:divBdr>
                </w:div>
                <w:div w:id="187180784">
                  <w:marLeft w:val="0"/>
                  <w:marRight w:val="0"/>
                  <w:marTop w:val="0"/>
                  <w:marBottom w:val="0"/>
                  <w:divBdr>
                    <w:top w:val="none" w:sz="0" w:space="0" w:color="auto"/>
                    <w:left w:val="none" w:sz="0" w:space="0" w:color="auto"/>
                    <w:bottom w:val="none" w:sz="0" w:space="0" w:color="auto"/>
                    <w:right w:val="none" w:sz="0" w:space="0" w:color="auto"/>
                  </w:divBdr>
                  <w:divsChild>
                    <w:div w:id="1226916555">
                      <w:marLeft w:val="0"/>
                      <w:marRight w:val="0"/>
                      <w:marTop w:val="0"/>
                      <w:marBottom w:val="0"/>
                      <w:divBdr>
                        <w:top w:val="none" w:sz="0" w:space="0" w:color="auto"/>
                        <w:left w:val="none" w:sz="0" w:space="0" w:color="auto"/>
                        <w:bottom w:val="none" w:sz="0" w:space="0" w:color="auto"/>
                        <w:right w:val="none" w:sz="0" w:space="0" w:color="auto"/>
                      </w:divBdr>
                    </w:div>
                  </w:divsChild>
                </w:div>
                <w:div w:id="972519017">
                  <w:marLeft w:val="0"/>
                  <w:marRight w:val="0"/>
                  <w:marTop w:val="0"/>
                  <w:marBottom w:val="0"/>
                  <w:divBdr>
                    <w:top w:val="none" w:sz="0" w:space="0" w:color="auto"/>
                    <w:left w:val="none" w:sz="0" w:space="0" w:color="auto"/>
                    <w:bottom w:val="none" w:sz="0" w:space="0" w:color="auto"/>
                    <w:right w:val="none" w:sz="0" w:space="0" w:color="auto"/>
                  </w:divBdr>
                  <w:divsChild>
                    <w:div w:id="1819688392">
                      <w:marLeft w:val="0"/>
                      <w:marRight w:val="0"/>
                      <w:marTop w:val="0"/>
                      <w:marBottom w:val="0"/>
                      <w:divBdr>
                        <w:top w:val="none" w:sz="0" w:space="0" w:color="auto"/>
                        <w:left w:val="none" w:sz="0" w:space="0" w:color="auto"/>
                        <w:bottom w:val="none" w:sz="0" w:space="0" w:color="auto"/>
                        <w:right w:val="none" w:sz="0" w:space="0" w:color="auto"/>
                      </w:divBdr>
                      <w:divsChild>
                        <w:div w:id="16965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47">
                  <w:marLeft w:val="0"/>
                  <w:marRight w:val="0"/>
                  <w:marTop w:val="0"/>
                  <w:marBottom w:val="0"/>
                  <w:divBdr>
                    <w:top w:val="none" w:sz="0" w:space="0" w:color="auto"/>
                    <w:left w:val="none" w:sz="0" w:space="0" w:color="auto"/>
                    <w:bottom w:val="none" w:sz="0" w:space="0" w:color="auto"/>
                    <w:right w:val="none" w:sz="0" w:space="0" w:color="auto"/>
                  </w:divBdr>
                  <w:divsChild>
                    <w:div w:id="676998964">
                      <w:marLeft w:val="0"/>
                      <w:marRight w:val="0"/>
                      <w:marTop w:val="0"/>
                      <w:marBottom w:val="0"/>
                      <w:divBdr>
                        <w:top w:val="none" w:sz="0" w:space="0" w:color="auto"/>
                        <w:left w:val="none" w:sz="0" w:space="0" w:color="auto"/>
                        <w:bottom w:val="none" w:sz="0" w:space="0" w:color="auto"/>
                        <w:right w:val="none" w:sz="0" w:space="0" w:color="auto"/>
                      </w:divBdr>
                      <w:divsChild>
                        <w:div w:id="10234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870">
                  <w:marLeft w:val="0"/>
                  <w:marRight w:val="0"/>
                  <w:marTop w:val="0"/>
                  <w:marBottom w:val="0"/>
                  <w:divBdr>
                    <w:top w:val="none" w:sz="0" w:space="0" w:color="auto"/>
                    <w:left w:val="none" w:sz="0" w:space="0" w:color="auto"/>
                    <w:bottom w:val="none" w:sz="0" w:space="0" w:color="auto"/>
                    <w:right w:val="none" w:sz="0" w:space="0" w:color="auto"/>
                  </w:divBdr>
                </w:div>
                <w:div w:id="570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jmu.ac.uk/about-us/public-information/student-regulations/appeals-and-complaints" TargetMode="External"/><Relationship Id="rId5" Type="http://schemas.openxmlformats.org/officeDocument/2006/relationships/hyperlink" Target="mailto:studentengagement@ljmu.ac.uk" TargetMode="External"/><Relationship Id="rId4" Type="http://schemas.openxmlformats.org/officeDocument/2006/relationships/hyperlink" Target="https://ltech.ljmu.ac.uk/?page_id=5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2019-12-04T13:10:00Z</dcterms:created>
  <dcterms:modified xsi:type="dcterms:W3CDTF">2019-12-04T13:10:00Z</dcterms:modified>
</cp:coreProperties>
</file>