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9DEF" w14:textId="77777777" w:rsidR="001D000D" w:rsidRPr="00910B17" w:rsidRDefault="00DE3EFE" w:rsidP="001D000D">
      <w:pPr>
        <w:spacing w:after="160" w:line="256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DE3EFE">
        <w:rPr>
          <w:rFonts w:asciiTheme="majorHAnsi" w:hAnsiTheme="majorHAnsi" w:cstheme="majorHAnsi"/>
          <w:b/>
          <w:bCs/>
          <w:sz w:val="23"/>
          <w:szCs w:val="23"/>
        </w:rPr>
        <w:t>Note: I have chosen a writer from Statistics department be</w:t>
      </w:r>
      <w:bookmarkStart w:id="0" w:name="_GoBack"/>
      <w:bookmarkEnd w:id="0"/>
      <w:r w:rsidRPr="00DE3EFE">
        <w:rPr>
          <w:rFonts w:asciiTheme="majorHAnsi" w:hAnsiTheme="majorHAnsi" w:cstheme="majorHAnsi"/>
          <w:b/>
          <w:bCs/>
          <w:sz w:val="23"/>
          <w:szCs w:val="23"/>
        </w:rPr>
        <w:t>cause of their high level of competency and efficiency compared to the writers in the Education and Psychology department.</w:t>
      </w:r>
    </w:p>
    <w:p w14:paraId="0EEB1F19" w14:textId="224F20A3" w:rsidR="00B942DF" w:rsidRPr="00910B17" w:rsidRDefault="008444E9" w:rsidP="00910B17">
      <w:pPr>
        <w:spacing w:after="160" w:line="256" w:lineRule="auto"/>
        <w:rPr>
          <w:rFonts w:asciiTheme="majorHAnsi" w:hAnsiTheme="majorHAnsi" w:cstheme="majorHAnsi"/>
          <w:b/>
          <w:bCs/>
          <w:sz w:val="23"/>
          <w:szCs w:val="23"/>
        </w:rPr>
      </w:pPr>
      <w:r w:rsidRPr="00910B17">
        <w:rPr>
          <w:rFonts w:asciiTheme="majorHAnsi" w:hAnsiTheme="majorHAnsi" w:cstheme="majorHAnsi"/>
          <w:b/>
          <w:bCs/>
          <w:sz w:val="23"/>
          <w:szCs w:val="23"/>
        </w:rPr>
        <w:t>Note: The 5 articles needed to answer the questions have been provided. Each question has the article that is to be used</w:t>
      </w:r>
      <w:r w:rsidR="00B942DF"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 typed next to it. </w:t>
      </w:r>
      <w:r w:rsidRPr="00910B17">
        <w:rPr>
          <w:rFonts w:asciiTheme="majorHAnsi" w:hAnsiTheme="majorHAnsi" w:cstheme="majorHAnsi"/>
          <w:b/>
          <w:bCs/>
          <w:sz w:val="23"/>
          <w:szCs w:val="23"/>
        </w:rPr>
        <w:t>The paper needs to be in APA format. Please include cover page and reference page in APA format. You do not need to include the questions just make sure to</w:t>
      </w:r>
      <w:r w:rsidR="00B942DF"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 keep the answers in order, and</w:t>
      </w:r>
      <w:r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 make </w:t>
      </w:r>
      <w:r w:rsidR="00B942DF"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sure </w:t>
      </w:r>
      <w:r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the section and topic are clear. </w:t>
      </w:r>
    </w:p>
    <w:p w14:paraId="71407893" w14:textId="6CA08FEC" w:rsidR="008444E9" w:rsidRPr="00910B17" w:rsidRDefault="00DE3EFE" w:rsidP="008444E9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Note: </w:t>
      </w:r>
      <w:r w:rsidR="008444E9" w:rsidRPr="00910B17">
        <w:rPr>
          <w:rFonts w:asciiTheme="majorHAnsi" w:hAnsiTheme="majorHAnsi" w:cstheme="majorHAnsi"/>
          <w:b/>
          <w:bCs/>
          <w:sz w:val="23"/>
          <w:szCs w:val="23"/>
        </w:rPr>
        <w:t>Please cite throughout the paper where you got the</w:t>
      </w:r>
      <w:r w:rsidR="00B942DF"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 information from.</w:t>
      </w:r>
      <w:r w:rsidR="008444E9" w:rsidRPr="00910B17">
        <w:rPr>
          <w:rFonts w:asciiTheme="majorHAnsi" w:hAnsiTheme="majorHAnsi" w:cstheme="majorHAnsi"/>
          <w:b/>
          <w:bCs/>
          <w:sz w:val="23"/>
          <w:szCs w:val="23"/>
        </w:rPr>
        <w:t xml:space="preserve"> Please paraphrase unless you are unable to do so for example, numerical data, policy, etc. EVEN WHEN YOU PARAPHRASE PLEASE LEAVE THE PAGE NUMBER and PARAGRAPH # OF WHERE YOU GOT THE INFORMATION FROM, FOR EXAMPLE (Author, Year, p. #, paragraph). I will go back and check the reference and paragraph that you used to answer the questions. You do not need an introduction or discussion and conclusion.</w:t>
      </w:r>
    </w:p>
    <w:p w14:paraId="7F18F7A8" w14:textId="77777777" w:rsidR="008444E9" w:rsidRPr="008444E9" w:rsidRDefault="008444E9" w:rsidP="008444E9">
      <w:pPr>
        <w:rPr>
          <w:b/>
          <w:bCs/>
        </w:rPr>
      </w:pPr>
    </w:p>
    <w:p w14:paraId="4C4A3153" w14:textId="03806F74" w:rsidR="00674393" w:rsidRPr="00674393" w:rsidRDefault="00674393" w:rsidP="00674393">
      <w:pPr>
        <w:jc w:val="center"/>
        <w:rPr>
          <w:b/>
          <w:bCs/>
          <w:u w:val="single"/>
        </w:rPr>
      </w:pPr>
      <w:r w:rsidRPr="00674393">
        <w:rPr>
          <w:b/>
          <w:bCs/>
          <w:u w:val="single"/>
        </w:rPr>
        <w:t>Dual Language Learners Paper</w:t>
      </w:r>
    </w:p>
    <w:p w14:paraId="250C7599" w14:textId="402B526B" w:rsidR="00674393" w:rsidRDefault="00674393">
      <w:r>
        <w:t>This paper should be 6-8 pages double spaced. You need to use APA citations within the paper and a reference page. Reference page does not count as 6</w:t>
      </w:r>
      <w:r w:rsidRPr="00674393">
        <w:rPr>
          <w:vertAlign w:val="superscript"/>
        </w:rPr>
        <w:t>th</w:t>
      </w:r>
      <w:r>
        <w:t xml:space="preserve"> page. </w:t>
      </w:r>
    </w:p>
    <w:p w14:paraId="5884C34A" w14:textId="77777777" w:rsidR="00674393" w:rsidRDefault="00674393"/>
    <w:p w14:paraId="38EBED1F" w14:textId="34B64644" w:rsidR="000C507F" w:rsidRDefault="001F4DC2">
      <w:r>
        <w:t xml:space="preserve">1 - </w:t>
      </w:r>
      <w:r w:rsidR="000C507F">
        <w:t xml:space="preserve">Why is it important that the US </w:t>
      </w:r>
      <w:r>
        <w:t>design policies that support the education of young Dual Language Learners)?</w:t>
      </w:r>
      <w:r w:rsidR="00B942DF" w:rsidRPr="00B942DF">
        <w:t xml:space="preserve"> </w:t>
      </w:r>
      <w:r w:rsidR="00B942DF">
        <w:t>(</w:t>
      </w:r>
      <w:r w:rsidR="00B942DF" w:rsidRPr="008444E9">
        <w:rPr>
          <w:b/>
          <w:bCs/>
        </w:rPr>
        <w:t>D</w:t>
      </w:r>
      <w:r w:rsidR="00B942DF">
        <w:rPr>
          <w:b/>
          <w:bCs/>
        </w:rPr>
        <w:t>ual Language Learner Data Gaps</w:t>
      </w:r>
      <w:r w:rsidR="00B942DF" w:rsidRPr="008444E9">
        <w:rPr>
          <w:b/>
          <w:bCs/>
        </w:rPr>
        <w:t xml:space="preserve"> by </w:t>
      </w:r>
      <w:proofErr w:type="spellStart"/>
      <w:r w:rsidR="00B942DF" w:rsidRPr="008444E9">
        <w:rPr>
          <w:b/>
          <w:bCs/>
        </w:rPr>
        <w:t>Carnock</w:t>
      </w:r>
      <w:proofErr w:type="spellEnd"/>
      <w:r w:rsidR="00B942DF" w:rsidRPr="008444E9">
        <w:rPr>
          <w:b/>
          <w:bCs/>
        </w:rPr>
        <w:t>, 20</w:t>
      </w:r>
      <w:r w:rsidR="00B942DF">
        <w:rPr>
          <w:b/>
          <w:bCs/>
        </w:rPr>
        <w:t>1</w:t>
      </w:r>
      <w:r w:rsidR="00B942DF" w:rsidRPr="008444E9">
        <w:rPr>
          <w:b/>
          <w:bCs/>
        </w:rPr>
        <w:t>8</w:t>
      </w:r>
    </w:p>
    <w:p w14:paraId="5E27B953" w14:textId="77777777" w:rsidR="001F4DC2" w:rsidRDefault="001F4DC2"/>
    <w:p w14:paraId="09B090C3" w14:textId="16790D4E" w:rsidR="00D52B74" w:rsidRDefault="001F4DC2">
      <w:r>
        <w:t xml:space="preserve">2 - </w:t>
      </w:r>
      <w:r w:rsidR="00D52B74">
        <w:t>Why is it difficult for states to gather data of enrollment of DLL’s in Early Childhood Education (ECE) programs</w:t>
      </w:r>
      <w:r w:rsidR="000C507F">
        <w:t xml:space="preserve"> </w:t>
      </w:r>
      <w:r>
        <w:t xml:space="preserve">(vs K-12 programs) </w:t>
      </w:r>
      <w:r w:rsidR="000C507F">
        <w:t>and why is it important that this data be gathered?</w:t>
      </w:r>
      <w:r w:rsidR="00B942DF">
        <w:t xml:space="preserve"> </w:t>
      </w:r>
      <w:r w:rsidR="00B942DF" w:rsidRPr="00B942DF">
        <w:rPr>
          <w:b/>
          <w:bCs/>
        </w:rPr>
        <w:t xml:space="preserve">(Dual Language Learners in the Early Years by </w:t>
      </w:r>
      <w:proofErr w:type="spellStart"/>
      <w:r w:rsidR="00B942DF" w:rsidRPr="00B942DF">
        <w:rPr>
          <w:b/>
          <w:bCs/>
        </w:rPr>
        <w:t>Ballantype</w:t>
      </w:r>
      <w:proofErr w:type="spellEnd"/>
      <w:r w:rsidR="00B942DF" w:rsidRPr="00B942DF">
        <w:rPr>
          <w:b/>
          <w:bCs/>
        </w:rPr>
        <w:t>, 2008)</w:t>
      </w:r>
    </w:p>
    <w:p w14:paraId="19F62DF6" w14:textId="77777777" w:rsidR="00D52B74" w:rsidRDefault="00D52B74"/>
    <w:p w14:paraId="2AD20EDE" w14:textId="0A23BC90" w:rsidR="002A591A" w:rsidRDefault="001F4DC2">
      <w:r>
        <w:t xml:space="preserve">3 - </w:t>
      </w:r>
      <w:r w:rsidR="00D52B74">
        <w:t xml:space="preserve">Why is it important to screen or assess a DLL’s language development in both languages? </w:t>
      </w:r>
      <w:r w:rsidR="00B942DF" w:rsidRPr="00B942DF">
        <w:rPr>
          <w:b/>
          <w:bCs/>
        </w:rPr>
        <w:t>(</w:t>
      </w:r>
      <w:r w:rsidR="00D52B74" w:rsidRPr="00B942DF">
        <w:rPr>
          <w:b/>
          <w:bCs/>
        </w:rPr>
        <w:t>Reasons are discussed in more than one of the readings.</w:t>
      </w:r>
      <w:r w:rsidR="00B942DF" w:rsidRPr="00B942DF">
        <w:rPr>
          <w:b/>
          <w:bCs/>
        </w:rPr>
        <w:t>)</w:t>
      </w:r>
    </w:p>
    <w:p w14:paraId="63F02C4B" w14:textId="0FE02991" w:rsidR="001F4DC2" w:rsidRDefault="001F4DC2"/>
    <w:p w14:paraId="25A75DDE" w14:textId="6BF9830B" w:rsidR="001F4DC2" w:rsidRDefault="001F4DC2">
      <w:r>
        <w:t xml:space="preserve">4 - Discuss the similarities and differences between how the construct of “self-regulation” is defined in the </w:t>
      </w:r>
      <w:r w:rsidRPr="00B942DF">
        <w:rPr>
          <w:b/>
          <w:bCs/>
        </w:rPr>
        <w:t xml:space="preserve">Hanno &amp; </w:t>
      </w:r>
      <w:proofErr w:type="spellStart"/>
      <w:r w:rsidRPr="00B942DF">
        <w:rPr>
          <w:b/>
          <w:bCs/>
        </w:rPr>
        <w:t>Surrain</w:t>
      </w:r>
      <w:proofErr w:type="spellEnd"/>
      <w:r w:rsidRPr="00B942DF">
        <w:rPr>
          <w:b/>
          <w:bCs/>
        </w:rPr>
        <w:t xml:space="preserve"> (2019) and the </w:t>
      </w:r>
      <w:proofErr w:type="spellStart"/>
      <w:r w:rsidRPr="00B942DF">
        <w:rPr>
          <w:b/>
          <w:bCs/>
        </w:rPr>
        <w:t>Binns</w:t>
      </w:r>
      <w:proofErr w:type="spellEnd"/>
      <w:r w:rsidRPr="00B942DF">
        <w:rPr>
          <w:b/>
          <w:bCs/>
        </w:rPr>
        <w:t xml:space="preserve">, Hutchinson and </w:t>
      </w:r>
      <w:proofErr w:type="spellStart"/>
      <w:r w:rsidRPr="00B942DF">
        <w:rPr>
          <w:b/>
          <w:bCs/>
        </w:rPr>
        <w:t>Cardy</w:t>
      </w:r>
      <w:proofErr w:type="spellEnd"/>
      <w:r w:rsidRPr="00B942DF">
        <w:rPr>
          <w:b/>
          <w:bCs/>
        </w:rPr>
        <w:t xml:space="preserve"> (2019</w:t>
      </w:r>
      <w:r>
        <w:t xml:space="preserve">) article. </w:t>
      </w:r>
    </w:p>
    <w:p w14:paraId="5E251EC7" w14:textId="511A93C8" w:rsidR="001F4DC2" w:rsidRDefault="001F4DC2"/>
    <w:p w14:paraId="03A4312F" w14:textId="6AE930B4" w:rsidR="001F4DC2" w:rsidRDefault="001F4DC2">
      <w:r>
        <w:t xml:space="preserve">5 - Explain how </w:t>
      </w:r>
      <w:r w:rsidRPr="00B942DF">
        <w:rPr>
          <w:b/>
          <w:bCs/>
        </w:rPr>
        <w:t xml:space="preserve">Hanno &amp; </w:t>
      </w:r>
      <w:proofErr w:type="spellStart"/>
      <w:r w:rsidRPr="00B942DF">
        <w:rPr>
          <w:b/>
          <w:bCs/>
        </w:rPr>
        <w:t>Surrain</w:t>
      </w:r>
      <w:proofErr w:type="spellEnd"/>
      <w:r w:rsidRPr="00B942DF">
        <w:rPr>
          <w:b/>
          <w:bCs/>
        </w:rPr>
        <w:t xml:space="preserve"> (2019</w:t>
      </w:r>
      <w:r>
        <w:t>) explain the bioecological framework to both self-regulation and language development.</w:t>
      </w:r>
    </w:p>
    <w:p w14:paraId="03905CF6" w14:textId="544B048F" w:rsidR="001F4DC2" w:rsidRDefault="001F4DC2"/>
    <w:p w14:paraId="5CFACED2" w14:textId="2AC3AD30" w:rsidR="001F4DC2" w:rsidRDefault="001F4DC2">
      <w:r>
        <w:t>6 – Create a case example (or use a real case example if you have one that applies) to explain the Conceptual model of the direct and indirect relations between self-regulation and language development</w:t>
      </w:r>
      <w:r w:rsidR="00674393">
        <w:t xml:space="preserve"> shown in Figure 1 in the </w:t>
      </w:r>
      <w:r w:rsidR="00674393" w:rsidRPr="00B942DF">
        <w:rPr>
          <w:b/>
          <w:bCs/>
        </w:rPr>
        <w:t xml:space="preserve">Hanno &amp; </w:t>
      </w:r>
      <w:proofErr w:type="spellStart"/>
      <w:r w:rsidR="00674393" w:rsidRPr="00B942DF">
        <w:rPr>
          <w:b/>
          <w:bCs/>
        </w:rPr>
        <w:t>Surrain</w:t>
      </w:r>
      <w:proofErr w:type="spellEnd"/>
      <w:r w:rsidR="00674393" w:rsidRPr="00B942DF">
        <w:rPr>
          <w:b/>
          <w:bCs/>
        </w:rPr>
        <w:t xml:space="preserve"> (2019)</w:t>
      </w:r>
      <w:r w:rsidR="00674393">
        <w:t xml:space="preserve"> article.</w:t>
      </w:r>
    </w:p>
    <w:p w14:paraId="2FD7D07F" w14:textId="05666B9C" w:rsidR="008C303F" w:rsidRDefault="008C303F"/>
    <w:p w14:paraId="453B007C" w14:textId="1DDE928F" w:rsidR="008C303F" w:rsidRDefault="008C303F">
      <w:r>
        <w:t xml:space="preserve">7 – In the </w:t>
      </w:r>
      <w:r w:rsidRPr="00B942DF">
        <w:rPr>
          <w:b/>
          <w:bCs/>
        </w:rPr>
        <w:t>Carlson &amp; Meltzoff (2008)</w:t>
      </w:r>
      <w:r>
        <w:t xml:space="preserve"> article, describe the pragmatic definition offered for “bilingualism” at the top of page 5.</w:t>
      </w:r>
    </w:p>
    <w:p w14:paraId="7EA9310B" w14:textId="3BCB5C92" w:rsidR="008C303F" w:rsidRDefault="008C303F"/>
    <w:p w14:paraId="03AB2456" w14:textId="6D4D1072" w:rsidR="008C303F" w:rsidRDefault="008C303F">
      <w:r>
        <w:t xml:space="preserve">8 – What are the four research questions in the </w:t>
      </w:r>
      <w:r w:rsidRPr="00B942DF">
        <w:rPr>
          <w:b/>
          <w:bCs/>
        </w:rPr>
        <w:t>Carlson &amp; Meltzoff (2008)</w:t>
      </w:r>
      <w:r>
        <w:t xml:space="preserve"> article and what were the findings for each of the questions? </w:t>
      </w:r>
    </w:p>
    <w:sectPr w:rsidR="008C303F" w:rsidSect="0021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74"/>
    <w:rsid w:val="000C507F"/>
    <w:rsid w:val="001D000D"/>
    <w:rsid w:val="001F4DC2"/>
    <w:rsid w:val="00212116"/>
    <w:rsid w:val="00674393"/>
    <w:rsid w:val="00756EB1"/>
    <w:rsid w:val="008444E9"/>
    <w:rsid w:val="00856502"/>
    <w:rsid w:val="008C303F"/>
    <w:rsid w:val="00910B17"/>
    <w:rsid w:val="00B942DF"/>
    <w:rsid w:val="00CD3284"/>
    <w:rsid w:val="00D52B74"/>
    <w:rsid w:val="00D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A4DE"/>
  <w15:chartTrackingRefBased/>
  <w15:docId w15:val="{C5C23EBB-03E0-9744-B301-EB5E0FB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2020-01-14T11:03:00Z</dcterms:created>
  <dcterms:modified xsi:type="dcterms:W3CDTF">2020-01-14T11:03:00Z</dcterms:modified>
</cp:coreProperties>
</file>