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BB" w:rsidRDefault="004002BB">
      <w:r>
        <w:t xml:space="preserve">Description Employment law in the workforce (Title VII of the Civil Rights Act of 1964); Age Discrimination in Employment Act (ADEA); Americans with Disabilities Act (ADA); EEOC; FMLA; Collective Bargaining. Inside the topic of this paper I would highlight age, gender, race, etc. Working for a fortune </w:t>
      </w:r>
      <w:bookmarkStart w:id="0" w:name="_GoBack"/>
      <w:r>
        <w:t xml:space="preserve">500 company I can see how this is big concern when hiring employees. This particular topic could </w:t>
      </w:r>
      <w:bookmarkEnd w:id="0"/>
      <w:r>
        <w:t>become a big issue as the older generations retire and the new ones arrive. Therefore, potentially overlooking seasonal (older) experience and looking for newer (younger) longevity of an employee. Introduction and Overview Why this specific topic within the general area of business-related law is relevant to the domestic or international operations of American businesses.</w:t>
      </w:r>
    </w:p>
    <w:p w:rsidR="00050244" w:rsidRDefault="004002BB">
      <w:r>
        <w:t xml:space="preserve"> Insightful, logical, and academically sound analysis of the issue using relevant scholarly research, case law, statutory law, government regulations, and leading business publications. Integrated within the analysis will be the application of ethical and Biblical principles to the issues examined. (This is not a separate section of the paper, but an on-going element of evaluation throughout the paper.) The paper will be persuasive in their approach, rather than a recitation of the current status of the issue. The paper should develop a consensus of areas in conflict, examine opposing views on the topic, assess how the related discussions should evolve, and why those changes will benefit American businesses and consumers. Conclusion and support for the student’s recommendations for progress. Needs to have a concise thesis statement. What do you plan on proving in your research paper?</w:t>
      </w:r>
    </w:p>
    <w:sectPr w:rsidR="0005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97"/>
    <w:rsid w:val="00026F59"/>
    <w:rsid w:val="00050244"/>
    <w:rsid w:val="000B10E2"/>
    <w:rsid w:val="0019551D"/>
    <w:rsid w:val="004002BB"/>
    <w:rsid w:val="005A1F7F"/>
    <w:rsid w:val="00772D4C"/>
    <w:rsid w:val="00A5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E297-0DE9-4C17-9CE3-F6C6C47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A1F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A1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71">
      <w:bodyDiv w:val="1"/>
      <w:marLeft w:val="0"/>
      <w:marRight w:val="0"/>
      <w:marTop w:val="0"/>
      <w:marBottom w:val="0"/>
      <w:divBdr>
        <w:top w:val="none" w:sz="0" w:space="0" w:color="auto"/>
        <w:left w:val="none" w:sz="0" w:space="0" w:color="auto"/>
        <w:bottom w:val="none" w:sz="0" w:space="0" w:color="auto"/>
        <w:right w:val="none" w:sz="0" w:space="0" w:color="auto"/>
      </w:divBdr>
      <w:divsChild>
        <w:div w:id="1449162442">
          <w:marLeft w:val="0"/>
          <w:marRight w:val="0"/>
          <w:marTop w:val="0"/>
          <w:marBottom w:val="0"/>
          <w:divBdr>
            <w:top w:val="none" w:sz="0" w:space="0" w:color="auto"/>
            <w:left w:val="none" w:sz="0" w:space="0" w:color="auto"/>
            <w:bottom w:val="none" w:sz="0" w:space="0" w:color="auto"/>
            <w:right w:val="none" w:sz="0" w:space="0" w:color="auto"/>
          </w:divBdr>
        </w:div>
        <w:div w:id="154509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2020-01-27T07:54:00Z</dcterms:created>
  <dcterms:modified xsi:type="dcterms:W3CDTF">2020-01-27T07:54:00Z</dcterms:modified>
</cp:coreProperties>
</file>