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B7B0" w14:textId="77777777" w:rsidR="00FE32B3" w:rsidRDefault="00A62BEE">
      <w:pPr>
        <w:rPr>
          <w:lang w:val="en-GB"/>
        </w:rPr>
      </w:pPr>
      <w:r>
        <w:rPr>
          <w:lang w:val="en-GB"/>
        </w:rPr>
        <w:t>Question 1</w:t>
      </w:r>
    </w:p>
    <w:p w14:paraId="77EC0BA5" w14:textId="0FCFC3B1" w:rsidR="00594896" w:rsidRDefault="00A62BEE">
      <w:pPr>
        <w:rPr>
          <w:lang w:val="en-GB"/>
        </w:rPr>
      </w:pPr>
      <w:r>
        <w:rPr>
          <w:lang w:val="en-GB"/>
        </w:rPr>
        <w:t xml:space="preserve">How can anthropologists understand power by examining political mobilizations, such as everyday resistance, dramas of protest, social movements, or national parties? Compare and contrast how at authors have studied political </w:t>
      </w:r>
      <w:proofErr w:type="gramStart"/>
      <w:r>
        <w:rPr>
          <w:lang w:val="en-GB"/>
        </w:rPr>
        <w:t>mobilization.</w:t>
      </w:r>
      <w:r w:rsidR="00594896" w:rsidRPr="00594896">
        <w:t>Political</w:t>
      </w:r>
      <w:proofErr w:type="gramEnd"/>
      <w:r w:rsidR="00594896" w:rsidRPr="00594896">
        <w:t xml:space="preserve"> mobilisation is a process by which  a group goes from being a passive collection of individuals to an active participant in public life. Such groups may be based ob caste, class, religion , ethnicity or nationality , gender , specific issues like nuclear disarmament. A group may also arise questioning the legitimacy of the existing regime</w:t>
      </w:r>
      <w:r w:rsidR="00594896">
        <w:t>.</w:t>
      </w:r>
    </w:p>
    <w:p w14:paraId="458ED00A" w14:textId="77777777" w:rsidR="00FE32B3" w:rsidRDefault="00FE32B3">
      <w:pPr>
        <w:rPr>
          <w:lang w:val="en-GB"/>
        </w:rPr>
      </w:pPr>
    </w:p>
    <w:p w14:paraId="12CFEDE5" w14:textId="77777777" w:rsidR="00FE32B3" w:rsidRDefault="00A62BEE">
      <w:pPr>
        <w:rPr>
          <w:lang w:val="en-GB"/>
        </w:rPr>
      </w:pPr>
      <w:r>
        <w:rPr>
          <w:lang w:val="en-GB"/>
        </w:rPr>
        <w:t>Articles is:</w:t>
      </w:r>
    </w:p>
    <w:p w14:paraId="4DE63100" w14:textId="77777777" w:rsidR="00FE32B3" w:rsidRDefault="00A62BEE">
      <w:pPr>
        <w:pStyle w:val="ListParagraph"/>
        <w:numPr>
          <w:ilvl w:val="0"/>
          <w:numId w:val="1"/>
        </w:numPr>
      </w:pPr>
      <w:r>
        <w:rPr>
          <w:lang w:val="en-GB"/>
        </w:rPr>
        <w:t xml:space="preserve">Bourdieu, Pierre. 1994. “Structures, Habitus, Power: Basis for a Theory of Symbolic Power.” I Dirks, N.B., </w:t>
      </w:r>
      <w:proofErr w:type="spellStart"/>
      <w:proofErr w:type="gramStart"/>
      <w:r>
        <w:rPr>
          <w:lang w:val="en-GB"/>
        </w:rPr>
        <w:t>G.Eley</w:t>
      </w:r>
      <w:proofErr w:type="spellEnd"/>
      <w:proofErr w:type="gramEnd"/>
      <w:r>
        <w:rPr>
          <w:lang w:val="en-GB"/>
        </w:rPr>
        <w:t xml:space="preserve">, S.B. Ortner (eds.). Culture/Power/History: A Reader in Contemporary Social Thought. Princeton: Princeton University Press, s. 155-199. </w:t>
      </w:r>
      <w:hyperlink r:id="rId7" w:history="1">
        <w:r>
          <w:rPr>
            <w:rStyle w:val="Hyperlink"/>
            <w:lang w:val="en-GB"/>
          </w:rPr>
          <w:t>file:///D:/SANT%20105/Structures,%20Habitus,%20Power%20-%20Bourdieu%20-%201994.pdf</w:t>
        </w:r>
      </w:hyperlink>
    </w:p>
    <w:p w14:paraId="12F2996E" w14:textId="77777777" w:rsidR="00FE32B3" w:rsidRDefault="00A62BE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Foucault, Michel. 1976. “Disciplinary Power and Subjection.” Steven </w:t>
      </w:r>
      <w:proofErr w:type="spellStart"/>
      <w:r>
        <w:rPr>
          <w:lang w:val="en-GB"/>
        </w:rPr>
        <w:t>Lukes</w:t>
      </w:r>
      <w:proofErr w:type="spellEnd"/>
      <w:r>
        <w:rPr>
          <w:lang w:val="en-GB"/>
        </w:rPr>
        <w:t xml:space="preserve"> (red.), Power.</w:t>
      </w:r>
    </w:p>
    <w:p w14:paraId="7FF4CEEC" w14:textId="77777777" w:rsidR="00FE32B3" w:rsidRDefault="00A62BEE">
      <w:pPr>
        <w:pStyle w:val="ListParagraph"/>
      </w:pPr>
      <w:r>
        <w:rPr>
          <w:lang w:val="en-GB"/>
        </w:rPr>
        <w:t xml:space="preserve">Oxford: Basil Blackwell, s. 229-249. </w:t>
      </w:r>
      <w:hyperlink r:id="rId8" w:history="1">
        <w:r>
          <w:rPr>
            <w:rStyle w:val="Hyperlink"/>
            <w:lang w:val="en-GB"/>
          </w:rPr>
          <w:t>file:///D:/SANT%20105/Disciplinary%20Power%20and%20Subjection%20-%20Foucault%20-%201995.pdf</w:t>
        </w:r>
      </w:hyperlink>
    </w:p>
    <w:p w14:paraId="6DB33C40" w14:textId="77777777" w:rsidR="00FE32B3" w:rsidRDefault="00A62BEE">
      <w:pPr>
        <w:pStyle w:val="ListParagraph"/>
        <w:numPr>
          <w:ilvl w:val="0"/>
          <w:numId w:val="1"/>
        </w:numPr>
      </w:pPr>
      <w:r>
        <w:rPr>
          <w:lang w:val="en-GB"/>
        </w:rPr>
        <w:t xml:space="preserve">Scott, James. 1989. “Everyday forms of resistance.” In Colburn, Forrest D. (ed.) Everyday Forms of Peasant Resistance. Armonk, N.Y.: M.E. Sharpe, Inc. s. 3-33. </w:t>
      </w:r>
      <w:hyperlink r:id="rId9" w:history="1">
        <w:r>
          <w:rPr>
            <w:rStyle w:val="Hyperlink"/>
            <w:lang w:val="en-GB"/>
          </w:rPr>
          <w:t>file:///C:/Users/dm_19/OneDrive/Documents/SANT105/Scott,%20James.%201989.%20“Everyday%20forms%20of%20resistance.”%20In%20Colburn,%20Forrest%20D.%20(ed.)%20Everyday.pdf</w:t>
        </w:r>
      </w:hyperlink>
    </w:p>
    <w:p w14:paraId="101B61A8" w14:textId="77777777" w:rsidR="00FE32B3" w:rsidRDefault="00FE32B3">
      <w:pPr>
        <w:rPr>
          <w:lang w:val="en-GB"/>
        </w:rPr>
      </w:pPr>
    </w:p>
    <w:p w14:paraId="310B4720" w14:textId="18B46946" w:rsidR="00594896" w:rsidRDefault="00A62BEE">
      <w:pPr>
        <w:rPr>
          <w:lang w:val="en-GB"/>
        </w:rPr>
      </w:pPr>
      <w:r>
        <w:rPr>
          <w:lang w:val="en-GB"/>
        </w:rPr>
        <w:t>Question 2</w:t>
      </w:r>
    </w:p>
    <w:p w14:paraId="54B73972" w14:textId="1BE90DEF" w:rsidR="00FE32B3" w:rsidRDefault="00A62BEE">
      <w:pPr>
        <w:rPr>
          <w:lang w:val="en-GB"/>
        </w:rPr>
      </w:pPr>
      <w:r>
        <w:rPr>
          <w:lang w:val="en-GB"/>
        </w:rPr>
        <w:t>What is the role of violence in reproducing and/or restructuring state power?</w:t>
      </w:r>
    </w:p>
    <w:p w14:paraId="56C842FE" w14:textId="6FDDF49A" w:rsidR="00594896" w:rsidRDefault="00594896">
      <w:pPr>
        <w:rPr>
          <w:lang w:val="en-GB"/>
        </w:rPr>
      </w:pPr>
      <w:r w:rsidRPr="00594896">
        <w:t>The dynamics of change in the Arab world today are part of a much larger global process–the neo-liberal phase of globalisation–that started in the 1980s and engendered a process of state power restructuring, both for peripheral “weak” states and core industrialised countries</w:t>
      </w:r>
    </w:p>
    <w:p w14:paraId="1423B1E5" w14:textId="77777777" w:rsidR="00FE32B3" w:rsidRDefault="00A62BE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Weber, Max. 2007. “The Types of Legitimate Domination [1914].” In Calhoun, C., J.,</w:t>
      </w:r>
    </w:p>
    <w:p w14:paraId="386C4BC0" w14:textId="77777777" w:rsidR="00FE32B3" w:rsidRDefault="00A62BEE">
      <w:pPr>
        <w:pStyle w:val="ListParagraph"/>
        <w:rPr>
          <w:lang w:val="en-GB"/>
        </w:rPr>
      </w:pPr>
      <w:proofErr w:type="spellStart"/>
      <w:r>
        <w:rPr>
          <w:lang w:val="en-GB"/>
        </w:rPr>
        <w:t>Gerteis</w:t>
      </w:r>
      <w:proofErr w:type="spellEnd"/>
      <w:r>
        <w:rPr>
          <w:lang w:val="en-GB"/>
        </w:rPr>
        <w:t>, J., Moody, S. Pfaff, and I. Virk (eds.) Classical Sociological Theory. Oxford: Blackwell,</w:t>
      </w:r>
    </w:p>
    <w:p w14:paraId="2DA2C903" w14:textId="77777777" w:rsidR="00FE32B3" w:rsidRDefault="00A62BEE">
      <w:pPr>
        <w:pStyle w:val="ListParagraph"/>
        <w:rPr>
          <w:lang w:val="en-GB"/>
        </w:rPr>
      </w:pPr>
      <w:r>
        <w:rPr>
          <w:lang w:val="en-GB"/>
        </w:rPr>
        <w:t xml:space="preserve">s. 256-263. </w:t>
      </w:r>
    </w:p>
    <w:p w14:paraId="59063DC6" w14:textId="77777777" w:rsidR="00FE32B3" w:rsidRDefault="00CA7B90">
      <w:pPr>
        <w:pStyle w:val="ListParagraph"/>
      </w:pPr>
      <w:hyperlink r:id="rId10" w:history="1">
        <w:r w:rsidR="00A62BEE">
          <w:rPr>
            <w:rStyle w:val="Hyperlink"/>
            <w:lang w:val="en-GB"/>
          </w:rPr>
          <w:t>file:///D:/SANT%20105/The%20Types%20of%20Legitimate%20Domination%20-%20Weber%20-%201914.pdf</w:t>
        </w:r>
      </w:hyperlink>
    </w:p>
    <w:p w14:paraId="5F7CABEB" w14:textId="77777777" w:rsidR="00FE32B3" w:rsidRDefault="00A62BE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Taussig, Michael T. 1987. Shamanism, Colonialism, and the Wild Man: A Study in Terror and</w:t>
      </w:r>
    </w:p>
    <w:p w14:paraId="4CDC5227" w14:textId="77777777" w:rsidR="00FE32B3" w:rsidRDefault="00A62BEE">
      <w:pPr>
        <w:pStyle w:val="ListParagraph"/>
      </w:pPr>
      <w:r>
        <w:rPr>
          <w:lang w:val="en-GB"/>
        </w:rPr>
        <w:t xml:space="preserve">Healing. Chicago: University of Chicago Press. Pp. 3-36. </w:t>
      </w:r>
      <w:hyperlink r:id="rId11" w:history="1">
        <w:r>
          <w:rPr>
            <w:rStyle w:val="Hyperlink"/>
            <w:lang w:val="en-GB"/>
          </w:rPr>
          <w:t>file:///D:/SANT%20105/Taussig,%201987,%20s.%203-36.pdf</w:t>
        </w:r>
      </w:hyperlink>
    </w:p>
    <w:p w14:paraId="3B487EB4" w14:textId="77777777" w:rsidR="00FE32B3" w:rsidRDefault="00FE32B3">
      <w:pPr>
        <w:pStyle w:val="ListParagraph"/>
        <w:rPr>
          <w:lang w:val="en-GB"/>
        </w:rPr>
      </w:pPr>
      <w:bookmarkStart w:id="0" w:name="_GoBack"/>
      <w:bookmarkEnd w:id="0"/>
    </w:p>
    <w:p w14:paraId="6731A5BE" w14:textId="77777777" w:rsidR="00FE32B3" w:rsidRDefault="00FE32B3">
      <w:pPr>
        <w:pStyle w:val="ListParagraph"/>
        <w:rPr>
          <w:lang w:val="en-GB"/>
        </w:rPr>
      </w:pPr>
    </w:p>
    <w:p w14:paraId="76B04881" w14:textId="77777777" w:rsidR="00FE32B3" w:rsidRDefault="00FE32B3">
      <w:pPr>
        <w:pStyle w:val="ListParagraph"/>
        <w:rPr>
          <w:lang w:val="en-GB"/>
        </w:rPr>
      </w:pPr>
    </w:p>
    <w:p w14:paraId="63DA7EF0" w14:textId="77777777" w:rsidR="00FE32B3" w:rsidRDefault="00FE32B3">
      <w:pPr>
        <w:rPr>
          <w:lang w:val="en-GB"/>
        </w:rPr>
      </w:pPr>
    </w:p>
    <w:sectPr w:rsidR="00FE32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E979C" w14:textId="77777777" w:rsidR="00CA7B90" w:rsidRDefault="00CA7B90">
      <w:pPr>
        <w:spacing w:after="0" w:line="240" w:lineRule="auto"/>
      </w:pPr>
      <w:r>
        <w:separator/>
      </w:r>
    </w:p>
  </w:endnote>
  <w:endnote w:type="continuationSeparator" w:id="0">
    <w:p w14:paraId="61357BD5" w14:textId="77777777" w:rsidR="00CA7B90" w:rsidRDefault="00CA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C25E" w14:textId="77777777" w:rsidR="00CA7B90" w:rsidRDefault="00CA7B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F673B8" w14:textId="77777777" w:rsidR="00CA7B90" w:rsidRDefault="00CA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BF0"/>
    <w:multiLevelType w:val="multilevel"/>
    <w:tmpl w:val="8A4AB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7D6E"/>
    <w:multiLevelType w:val="multilevel"/>
    <w:tmpl w:val="609CA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B3"/>
    <w:rsid w:val="00594896"/>
    <w:rsid w:val="00837453"/>
    <w:rsid w:val="00A62BEE"/>
    <w:rsid w:val="00CA7B90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9812"/>
  <w15:docId w15:val="{7B6EA612-C38F-4DBE-AFF8-01F232B0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ANT%20105\Disciplinary%20Power%20and%20Subjection%20-%20Foucault%20-%20199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SANT%20105\Structures,%20Habitus,%20Power%20-%20Bourdieu%20-%20199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SANT%20105\Taussig,%201987,%20s.%203-36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SANT%20105\The%20Types%20of%20Legitimate%20Domination%20-%20Weber%20-%2019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m_19\OneDrive\Documents\SANT105\Scott,%20James.%201989.%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2020-01-17T12:28:00Z</dcterms:created>
  <dcterms:modified xsi:type="dcterms:W3CDTF">2020-01-17T12:28:00Z</dcterms:modified>
</cp:coreProperties>
</file>