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2F" w:rsidRDefault="00A5522F">
      <w:bookmarkStart w:id="0" w:name="_GoBack"/>
      <w:r w:rsidRPr="00A5522F">
        <w:t xml:space="preserve">Transportation Network Companies at an airport </w:t>
      </w:r>
    </w:p>
    <w:p w:rsidR="004F6457" w:rsidRDefault="00A5522F">
      <w:r w:rsidRPr="00A5522F">
        <w:t>Select an airport of your choice that has already, or is in the process, of adjusting the airport's financial statements in order to accommodate financial opportunities that Transportation Network Companies are presenting. You may also select an airport that has chosen not to accommodate Transportation Network Companies after they have reviewed, considered, and explained their decision-making process. Describe the challenges these airports face, and how they bring added value to the airport. Use your analytical and critical thinking skills to prepare an analysis that airport decision makers could use to better understand the future of Transportation Network Companies and their airport. Must have two resources....APA format</w:t>
      </w:r>
      <w:bookmarkEnd w:id="0"/>
    </w:p>
    <w:sectPr w:rsidR="004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F"/>
    <w:rsid w:val="004F6457"/>
    <w:rsid w:val="00A5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2894-717A-4CC0-A61C-82D4B68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2020-01-26T08:22:00Z</dcterms:created>
  <dcterms:modified xsi:type="dcterms:W3CDTF">2020-01-26T08:25:00Z</dcterms:modified>
</cp:coreProperties>
</file>