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485A3" w14:textId="77777777" w:rsidR="00023EC8" w:rsidRDefault="00023EC8" w:rsidP="00023EC8">
      <w:pPr>
        <w:rPr>
          <w:rFonts w:ascii="Arial" w:hAnsi="Arial" w:cs="Arial"/>
          <w:b/>
          <w:sz w:val="28"/>
          <w:szCs w:val="28"/>
        </w:rPr>
      </w:pPr>
      <w:bookmarkStart w:id="0" w:name="_GoBack"/>
      <w:bookmarkEnd w:id="0"/>
      <w:r w:rsidRPr="00CA460C">
        <w:rPr>
          <w:rFonts w:ascii="Arial" w:hAnsi="Arial" w:cs="Arial"/>
          <w:b/>
          <w:sz w:val="28"/>
          <w:szCs w:val="28"/>
        </w:rPr>
        <w:t>Weekly Learning Diary</w:t>
      </w:r>
    </w:p>
    <w:p w14:paraId="05479775" w14:textId="77777777" w:rsidR="00BA7D4F" w:rsidRDefault="00BA7D4F" w:rsidP="00023EC8">
      <w:pPr>
        <w:rPr>
          <w:rFonts w:ascii="Arial" w:hAnsi="Arial" w:cs="Arial"/>
          <w:b/>
          <w:sz w:val="24"/>
          <w:szCs w:val="24"/>
        </w:rPr>
      </w:pPr>
      <w:r>
        <w:rPr>
          <w:rFonts w:ascii="Arial" w:hAnsi="Arial" w:cs="Arial"/>
          <w:b/>
          <w:sz w:val="24"/>
          <w:szCs w:val="24"/>
        </w:rPr>
        <w:t>Please note that both layouts are fine to use. They work better when you have an area of the module you are focusing on e.g. delegation, communication, mentoring, team building, leadership. You need to show linkages with other document, for example the PDP, skills audit, SWOT and the reflective statement. You also need to use a range of references, as this is expected in level 6 work.</w:t>
      </w:r>
    </w:p>
    <w:p w14:paraId="268A23CB" w14:textId="77777777" w:rsidR="00BA7D4F" w:rsidRDefault="00BA7D4F" w:rsidP="00023EC8">
      <w:pPr>
        <w:rPr>
          <w:rFonts w:ascii="Arial" w:hAnsi="Arial" w:cs="Arial"/>
          <w:b/>
          <w:sz w:val="24"/>
          <w:szCs w:val="24"/>
        </w:rPr>
      </w:pPr>
    </w:p>
    <w:p w14:paraId="1C8BF6BE" w14:textId="77777777" w:rsidR="00023EC8" w:rsidRPr="00023EC8" w:rsidRDefault="006660C4" w:rsidP="00023EC8">
      <w:pPr>
        <w:rPr>
          <w:rFonts w:ascii="Arial" w:hAnsi="Arial" w:cs="Arial"/>
          <w:b/>
          <w:sz w:val="24"/>
          <w:szCs w:val="24"/>
        </w:rPr>
      </w:pPr>
      <w:r>
        <w:rPr>
          <w:rFonts w:ascii="Arial" w:hAnsi="Arial" w:cs="Arial"/>
          <w:b/>
          <w:sz w:val="24"/>
          <w:szCs w:val="24"/>
        </w:rPr>
        <w:t xml:space="preserve">Example </w:t>
      </w:r>
    </w:p>
    <w:p w14:paraId="4085A240" w14:textId="77777777" w:rsidR="00023EC8" w:rsidRPr="00CA460C" w:rsidRDefault="00023EC8" w:rsidP="00023EC8">
      <w:pPr>
        <w:jc w:val="both"/>
        <w:rPr>
          <w:rFonts w:ascii="Arial" w:hAnsi="Arial" w:cs="Arial"/>
          <w:b/>
          <w:bCs/>
        </w:rPr>
      </w:pPr>
      <w:r w:rsidRPr="00CA460C">
        <w:rPr>
          <w:rFonts w:ascii="Arial" w:hAnsi="Arial" w:cs="Arial"/>
          <w:b/>
          <w:bCs/>
        </w:rPr>
        <w:t>Week</w:t>
      </w:r>
      <w:r w:rsidR="006660C4">
        <w:rPr>
          <w:rFonts w:ascii="Arial" w:hAnsi="Arial" w:cs="Arial"/>
          <w:b/>
          <w:bCs/>
        </w:rPr>
        <w:t xml:space="preserve"> </w:t>
      </w:r>
      <w:proofErr w:type="gramStart"/>
      <w:r w:rsidR="00BA7D4F">
        <w:rPr>
          <w:rFonts w:ascii="Arial" w:hAnsi="Arial" w:cs="Arial"/>
          <w:b/>
          <w:bCs/>
        </w:rPr>
        <w:t>1</w:t>
      </w:r>
      <w:r w:rsidR="006660C4">
        <w:rPr>
          <w:rFonts w:ascii="Arial" w:hAnsi="Arial" w:cs="Arial"/>
          <w:b/>
          <w:bCs/>
        </w:rPr>
        <w:t xml:space="preserve"> </w:t>
      </w:r>
      <w:r w:rsidRPr="00CA460C">
        <w:rPr>
          <w:rFonts w:ascii="Arial" w:hAnsi="Arial" w:cs="Arial"/>
          <w:b/>
          <w:bCs/>
        </w:rPr>
        <w:t>:</w:t>
      </w:r>
      <w:proofErr w:type="gramEnd"/>
      <w:r w:rsidR="00BA7D4F">
        <w:rPr>
          <w:rFonts w:ascii="Arial" w:hAnsi="Arial" w:cs="Arial"/>
          <w:b/>
          <w:bCs/>
        </w:rPr>
        <w:t xml:space="preserve"> Communication, mentoring and team working skills</w:t>
      </w:r>
    </w:p>
    <w:p w14:paraId="61AE592C" w14:textId="77777777" w:rsidR="00023EC8" w:rsidRPr="00CA460C" w:rsidRDefault="00023EC8" w:rsidP="00023EC8">
      <w:pPr>
        <w:jc w:val="both"/>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8"/>
      </w:tblGrid>
      <w:tr w:rsidR="00023EC8" w:rsidRPr="00CA460C" w14:paraId="29FC4061" w14:textId="77777777" w:rsidTr="004A01E4">
        <w:tc>
          <w:tcPr>
            <w:tcW w:w="8528" w:type="dxa"/>
            <w:shd w:val="clear" w:color="auto" w:fill="FFC000"/>
          </w:tcPr>
          <w:p w14:paraId="789FEAB6" w14:textId="77777777" w:rsidR="00023EC8" w:rsidRPr="00CA460C" w:rsidRDefault="00023EC8" w:rsidP="004A01E4">
            <w:pPr>
              <w:jc w:val="both"/>
              <w:rPr>
                <w:rFonts w:ascii="Arial" w:hAnsi="Arial" w:cs="Arial"/>
              </w:rPr>
            </w:pPr>
            <w:r w:rsidRPr="00CA460C">
              <w:rPr>
                <w:rFonts w:ascii="Arial" w:hAnsi="Arial" w:cs="Arial"/>
              </w:rPr>
              <w:t>What went well?</w:t>
            </w:r>
          </w:p>
        </w:tc>
      </w:tr>
      <w:tr w:rsidR="00023EC8" w:rsidRPr="00CA460C" w14:paraId="7456E6B7" w14:textId="77777777" w:rsidTr="004A01E4">
        <w:trPr>
          <w:trHeight w:val="458"/>
        </w:trPr>
        <w:tc>
          <w:tcPr>
            <w:tcW w:w="8528" w:type="dxa"/>
          </w:tcPr>
          <w:p w14:paraId="4D3E913E" w14:textId="77777777" w:rsidR="00023EC8" w:rsidRPr="00CA460C" w:rsidRDefault="006660C4" w:rsidP="004A01E4">
            <w:pPr>
              <w:rPr>
                <w:rFonts w:ascii="Arial" w:hAnsi="Arial" w:cs="Arial"/>
                <w:b/>
              </w:rPr>
            </w:pPr>
            <w:r>
              <w:t>I developed my communication, mentoring and team working skills by sharing information with a colleague. I instigated and ran a training session to discuss and demonstrate a lengthy administrative process. I then accompanied and supported my colleague at a meeting which was successful and the required information was collated correctly.</w:t>
            </w:r>
          </w:p>
        </w:tc>
      </w:tr>
    </w:tbl>
    <w:p w14:paraId="44DDE999" w14:textId="77777777" w:rsidR="00023EC8" w:rsidRPr="00CA460C" w:rsidRDefault="00023EC8" w:rsidP="00023EC8">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8"/>
      </w:tblGrid>
      <w:tr w:rsidR="00023EC8" w:rsidRPr="00CA460C" w14:paraId="070F2414" w14:textId="77777777" w:rsidTr="004A01E4">
        <w:tc>
          <w:tcPr>
            <w:tcW w:w="8528" w:type="dxa"/>
            <w:shd w:val="clear" w:color="auto" w:fill="FFC000"/>
          </w:tcPr>
          <w:p w14:paraId="10577ACF" w14:textId="77777777" w:rsidR="00023EC8" w:rsidRPr="00CA460C" w:rsidRDefault="00023EC8" w:rsidP="004A01E4">
            <w:pPr>
              <w:jc w:val="both"/>
              <w:rPr>
                <w:rFonts w:ascii="Arial" w:hAnsi="Arial" w:cs="Arial"/>
              </w:rPr>
            </w:pPr>
            <w:r w:rsidRPr="00CA460C">
              <w:rPr>
                <w:rFonts w:ascii="Arial" w:hAnsi="Arial" w:cs="Arial"/>
              </w:rPr>
              <w:t>What didn’t go so well and why?</w:t>
            </w:r>
          </w:p>
        </w:tc>
      </w:tr>
      <w:tr w:rsidR="00023EC8" w:rsidRPr="00CA460C" w14:paraId="5AD6E0A4" w14:textId="77777777" w:rsidTr="004A01E4">
        <w:tc>
          <w:tcPr>
            <w:tcW w:w="8528" w:type="dxa"/>
          </w:tcPr>
          <w:p w14:paraId="6AE7D4AD" w14:textId="77777777" w:rsidR="00023EC8" w:rsidRPr="00CA460C" w:rsidRDefault="006660C4" w:rsidP="004A01E4">
            <w:pPr>
              <w:jc w:val="both"/>
              <w:rPr>
                <w:rFonts w:ascii="Arial" w:hAnsi="Arial" w:cs="Arial"/>
                <w:b/>
              </w:rPr>
            </w:pPr>
            <w:r>
              <w:t>Due to the complexity of the process my colleague had difficulty understanding the instructions. This may be due to her learning style which was not suited to the session. The lack of understanding meant that the session lasted considerably longer than I had planned.</w:t>
            </w:r>
          </w:p>
        </w:tc>
      </w:tr>
    </w:tbl>
    <w:p w14:paraId="0074CDB9" w14:textId="77777777" w:rsidR="00023EC8" w:rsidRPr="00CA460C" w:rsidRDefault="00023EC8" w:rsidP="00023EC8">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8"/>
      </w:tblGrid>
      <w:tr w:rsidR="00023EC8" w:rsidRPr="00CA460C" w14:paraId="00207C74" w14:textId="77777777" w:rsidTr="004A01E4">
        <w:tc>
          <w:tcPr>
            <w:tcW w:w="8528" w:type="dxa"/>
            <w:shd w:val="clear" w:color="auto" w:fill="FFC000"/>
          </w:tcPr>
          <w:p w14:paraId="1C04D307" w14:textId="77777777" w:rsidR="00023EC8" w:rsidRPr="00CA460C" w:rsidRDefault="00023EC8" w:rsidP="004A01E4">
            <w:pPr>
              <w:jc w:val="both"/>
              <w:rPr>
                <w:rFonts w:ascii="Arial" w:hAnsi="Arial" w:cs="Arial"/>
              </w:rPr>
            </w:pPr>
            <w:r w:rsidRPr="00CA460C">
              <w:rPr>
                <w:rFonts w:ascii="Arial" w:hAnsi="Arial" w:cs="Arial"/>
              </w:rPr>
              <w:t>What will be done differently in the future?</w:t>
            </w:r>
          </w:p>
        </w:tc>
      </w:tr>
      <w:tr w:rsidR="00023EC8" w:rsidRPr="00CA460C" w14:paraId="0572A9AF" w14:textId="77777777" w:rsidTr="004A01E4">
        <w:tc>
          <w:tcPr>
            <w:tcW w:w="8528" w:type="dxa"/>
          </w:tcPr>
          <w:p w14:paraId="79532300" w14:textId="77777777" w:rsidR="00023EC8" w:rsidRPr="00CA460C" w:rsidRDefault="006660C4" w:rsidP="004A01E4">
            <w:pPr>
              <w:jc w:val="both"/>
              <w:rPr>
                <w:rFonts w:ascii="Arial" w:hAnsi="Arial" w:cs="Arial"/>
                <w:b/>
              </w:rPr>
            </w:pPr>
            <w:r>
              <w:t xml:space="preserve">My learning style has been identified as ‘CE/AE - Accommodator’ (Kolb, 1976) (Appendix 2). VARK criteria indicators suggest learning through notes and written materials; ‘read/write’ is most relevant to me (Fleming, 1987). In future, I would prepare written instructions including diagrams to support the demonstration to address learning preferences. I would also allow more time for my colleague to repeat the process herself with my support. I would also obtain informal feedback from colleagues as to which </w:t>
            </w:r>
            <w:proofErr w:type="gramStart"/>
            <w:r>
              <w:t>process</w:t>
            </w:r>
            <w:proofErr w:type="gramEnd"/>
            <w:r>
              <w:t xml:space="preserve"> they found most useful so I could tailor any future sessions to their learning style.</w:t>
            </w:r>
          </w:p>
        </w:tc>
      </w:tr>
    </w:tbl>
    <w:p w14:paraId="1AE44D68" w14:textId="77777777" w:rsidR="00023EC8" w:rsidRDefault="00023EC8" w:rsidP="00023EC8">
      <w:pPr>
        <w:jc w:val="both"/>
      </w:pPr>
    </w:p>
    <w:p w14:paraId="437A566A" w14:textId="77777777" w:rsidR="006660C4" w:rsidRDefault="006660C4" w:rsidP="00023EC8">
      <w:pPr>
        <w:rPr>
          <w:rFonts w:ascii="Arial" w:hAnsi="Arial" w:cs="Arial"/>
          <w:sz w:val="24"/>
          <w:szCs w:val="24"/>
        </w:rPr>
      </w:pPr>
    </w:p>
    <w:p w14:paraId="4751ECDC" w14:textId="77777777" w:rsidR="006660C4" w:rsidRDefault="006660C4" w:rsidP="00023EC8">
      <w:pPr>
        <w:rPr>
          <w:rFonts w:ascii="Arial" w:hAnsi="Arial" w:cs="Arial"/>
          <w:sz w:val="24"/>
          <w:szCs w:val="24"/>
        </w:rPr>
      </w:pPr>
    </w:p>
    <w:p w14:paraId="2CF89149" w14:textId="77777777" w:rsidR="00023EC8" w:rsidRPr="00CA460C" w:rsidRDefault="00023EC8" w:rsidP="00023EC8">
      <w:pPr>
        <w:rPr>
          <w:rFonts w:ascii="Arial" w:hAnsi="Arial" w:cs="Arial"/>
          <w:sz w:val="24"/>
          <w:szCs w:val="24"/>
        </w:rPr>
      </w:pPr>
      <w:r w:rsidRPr="00CA460C">
        <w:rPr>
          <w:rFonts w:ascii="Arial" w:hAnsi="Arial" w:cs="Arial"/>
          <w:sz w:val="24"/>
          <w:szCs w:val="24"/>
        </w:rPr>
        <w:lastRenderedPageBreak/>
        <w:t>Example 2</w:t>
      </w:r>
      <w:r w:rsidR="00BA7D4F">
        <w:rPr>
          <w:rFonts w:ascii="Arial" w:hAnsi="Arial" w:cs="Arial"/>
          <w:sz w:val="24"/>
          <w:szCs w:val="24"/>
        </w:rPr>
        <w:t xml:space="preserve"> – Team styles and leadership – would be better on a landscape orientation</w:t>
      </w:r>
    </w:p>
    <w:p w14:paraId="56EA5D6F" w14:textId="77777777" w:rsidR="00023EC8" w:rsidRPr="00CA460C" w:rsidRDefault="00023EC8" w:rsidP="00023EC8">
      <w:pPr>
        <w:rPr>
          <w:rFonts w:ascii="Arial" w:hAnsi="Arial" w:cs="Arial"/>
          <w:sz w:val="24"/>
          <w:szCs w:val="24"/>
        </w:rPr>
      </w:pPr>
    </w:p>
    <w:tbl>
      <w:tblPr>
        <w:tblStyle w:val="TableGrid"/>
        <w:tblW w:w="8533" w:type="dxa"/>
        <w:tblLook w:val="04A0" w:firstRow="1" w:lastRow="0" w:firstColumn="1" w:lastColumn="0" w:noHBand="0" w:noVBand="1"/>
      </w:tblPr>
      <w:tblGrid>
        <w:gridCol w:w="1652"/>
        <w:gridCol w:w="2106"/>
        <w:gridCol w:w="2388"/>
        <w:gridCol w:w="2387"/>
      </w:tblGrid>
      <w:tr w:rsidR="00023EC8" w:rsidRPr="00CA460C" w14:paraId="14AEE163" w14:textId="77777777" w:rsidTr="004A01E4">
        <w:trPr>
          <w:trHeight w:val="1041"/>
        </w:trPr>
        <w:tc>
          <w:tcPr>
            <w:tcW w:w="1652" w:type="dxa"/>
            <w:shd w:val="clear" w:color="auto" w:fill="FFC000"/>
          </w:tcPr>
          <w:p w14:paraId="780F42D6" w14:textId="77777777" w:rsidR="00023EC8" w:rsidRPr="00CA460C" w:rsidRDefault="00023EC8" w:rsidP="004A01E4">
            <w:pPr>
              <w:rPr>
                <w:rFonts w:ascii="Arial" w:hAnsi="Arial" w:cs="Arial"/>
                <w:sz w:val="24"/>
                <w:szCs w:val="24"/>
              </w:rPr>
            </w:pPr>
            <w:r w:rsidRPr="00CA460C">
              <w:rPr>
                <w:rFonts w:ascii="Arial" w:hAnsi="Arial" w:cs="Arial"/>
                <w:sz w:val="24"/>
                <w:szCs w:val="24"/>
              </w:rPr>
              <w:t xml:space="preserve">Week Number                        </w:t>
            </w:r>
          </w:p>
        </w:tc>
        <w:tc>
          <w:tcPr>
            <w:tcW w:w="2106" w:type="dxa"/>
            <w:shd w:val="clear" w:color="auto" w:fill="FFC000"/>
          </w:tcPr>
          <w:p w14:paraId="7C8411EF" w14:textId="77777777" w:rsidR="00023EC8" w:rsidRPr="00CA460C" w:rsidRDefault="00023EC8" w:rsidP="004A01E4">
            <w:pPr>
              <w:rPr>
                <w:rFonts w:ascii="Arial" w:hAnsi="Arial" w:cs="Arial"/>
                <w:sz w:val="24"/>
                <w:szCs w:val="24"/>
              </w:rPr>
            </w:pPr>
            <w:r w:rsidRPr="00CA460C">
              <w:rPr>
                <w:rFonts w:ascii="Arial" w:hAnsi="Arial" w:cs="Arial"/>
                <w:sz w:val="24"/>
                <w:szCs w:val="24"/>
              </w:rPr>
              <w:t>What went well?</w:t>
            </w:r>
          </w:p>
        </w:tc>
        <w:tc>
          <w:tcPr>
            <w:tcW w:w="2388" w:type="dxa"/>
            <w:shd w:val="clear" w:color="auto" w:fill="FFC000"/>
          </w:tcPr>
          <w:p w14:paraId="71B10A50" w14:textId="77777777" w:rsidR="00023EC8" w:rsidRPr="00CA460C" w:rsidRDefault="00023EC8" w:rsidP="004A01E4">
            <w:pPr>
              <w:rPr>
                <w:rFonts w:ascii="Arial" w:hAnsi="Arial" w:cs="Arial"/>
                <w:sz w:val="24"/>
                <w:szCs w:val="24"/>
              </w:rPr>
            </w:pPr>
            <w:r w:rsidRPr="00CA460C">
              <w:rPr>
                <w:rFonts w:ascii="Arial" w:hAnsi="Arial" w:cs="Arial"/>
                <w:sz w:val="24"/>
                <w:szCs w:val="24"/>
              </w:rPr>
              <w:t>What didn’t go so well and why?</w:t>
            </w:r>
          </w:p>
        </w:tc>
        <w:tc>
          <w:tcPr>
            <w:tcW w:w="2387" w:type="dxa"/>
            <w:shd w:val="clear" w:color="auto" w:fill="FFC000"/>
          </w:tcPr>
          <w:p w14:paraId="2FE58F15" w14:textId="77777777" w:rsidR="00023EC8" w:rsidRPr="00CA460C" w:rsidRDefault="00023EC8" w:rsidP="004A01E4">
            <w:pPr>
              <w:rPr>
                <w:rFonts w:ascii="Arial" w:hAnsi="Arial" w:cs="Arial"/>
                <w:sz w:val="24"/>
                <w:szCs w:val="24"/>
              </w:rPr>
            </w:pPr>
            <w:r w:rsidRPr="00CA460C">
              <w:rPr>
                <w:rFonts w:ascii="Arial" w:hAnsi="Arial" w:cs="Arial"/>
                <w:sz w:val="24"/>
                <w:szCs w:val="24"/>
              </w:rPr>
              <w:t>What will be done differently in the future?</w:t>
            </w:r>
          </w:p>
        </w:tc>
      </w:tr>
      <w:tr w:rsidR="00023EC8" w:rsidRPr="00CA460C" w14:paraId="47DEF781" w14:textId="77777777" w:rsidTr="004A01E4">
        <w:trPr>
          <w:trHeight w:val="1041"/>
        </w:trPr>
        <w:tc>
          <w:tcPr>
            <w:tcW w:w="1652" w:type="dxa"/>
          </w:tcPr>
          <w:p w14:paraId="140954C1" w14:textId="77777777" w:rsidR="00023EC8" w:rsidRPr="00CA460C" w:rsidRDefault="006660C4" w:rsidP="004A01E4">
            <w:pPr>
              <w:rPr>
                <w:rFonts w:ascii="Arial" w:hAnsi="Arial" w:cs="Arial"/>
                <w:sz w:val="24"/>
                <w:szCs w:val="24"/>
              </w:rPr>
            </w:pPr>
            <w:r>
              <w:rPr>
                <w:rFonts w:ascii="Arial" w:hAnsi="Arial" w:cs="Arial"/>
                <w:sz w:val="24"/>
                <w:szCs w:val="24"/>
              </w:rPr>
              <w:t>1</w:t>
            </w:r>
          </w:p>
        </w:tc>
        <w:tc>
          <w:tcPr>
            <w:tcW w:w="2106" w:type="dxa"/>
          </w:tcPr>
          <w:p w14:paraId="45053605" w14:textId="77777777" w:rsidR="00023EC8" w:rsidRPr="00CA460C" w:rsidRDefault="006660C4" w:rsidP="004A01E4">
            <w:pPr>
              <w:rPr>
                <w:rFonts w:ascii="Arial" w:hAnsi="Arial" w:cs="Arial"/>
                <w:sz w:val="24"/>
                <w:szCs w:val="24"/>
              </w:rPr>
            </w:pPr>
            <w:r>
              <w:t xml:space="preserve">In preparation for an event I undertook research into team styles and leadership. I researched Belbin’s (1988) team styles and the importance of different characteristics within a team. I discovered that my style was closely linked to the ‘Team Worker’ category. I also undertook research into leadership styles. The style I most identified with was the ‘transformational leader’ (Bass, 1985). The attributes of this leadership style that appealed to me in particular were providing both support and recognition to teams. From my experiences I also recognise how important understanding strengths and communication is for this type of leadership style. Further research into 11 leadership styles led me to the </w:t>
            </w:r>
            <w:r>
              <w:lastRenderedPageBreak/>
              <w:t xml:space="preserve">‘Managerial Grid’ (Blake &amp; Mouton, 1964). I read how different leadership styles can </w:t>
            </w:r>
            <w:proofErr w:type="gramStart"/>
            <w:r>
              <w:t>effect</w:t>
            </w:r>
            <w:proofErr w:type="gramEnd"/>
            <w:r>
              <w:t xml:space="preserve"> both morale and production of teams. From my research I evaluated that the most appropriate and suitable style for me would be that of ‘Team Management’.</w:t>
            </w:r>
          </w:p>
        </w:tc>
        <w:tc>
          <w:tcPr>
            <w:tcW w:w="2388" w:type="dxa"/>
          </w:tcPr>
          <w:p w14:paraId="73F649B6" w14:textId="77777777" w:rsidR="00023EC8" w:rsidRPr="00CA460C" w:rsidRDefault="006660C4" w:rsidP="004A01E4">
            <w:pPr>
              <w:rPr>
                <w:rFonts w:ascii="Arial" w:hAnsi="Arial" w:cs="Arial"/>
                <w:sz w:val="24"/>
                <w:szCs w:val="24"/>
              </w:rPr>
            </w:pPr>
            <w:r>
              <w:lastRenderedPageBreak/>
              <w:t xml:space="preserve">Research into my team style suggests that I could be indecisive. My research also suggested the importance of listening skills to collate information to aid decision making in leaders (Adair, 2011). As a </w:t>
            </w:r>
            <w:proofErr w:type="gramStart"/>
            <w:r>
              <w:t>result</w:t>
            </w:r>
            <w:proofErr w:type="gramEnd"/>
            <w:r>
              <w:t xml:space="preserve"> I have added decision making activities to my PDP for further development.</w:t>
            </w:r>
          </w:p>
        </w:tc>
        <w:tc>
          <w:tcPr>
            <w:tcW w:w="2387" w:type="dxa"/>
          </w:tcPr>
          <w:p w14:paraId="4A76BA89" w14:textId="77777777" w:rsidR="00023EC8" w:rsidRPr="00CA460C" w:rsidRDefault="006660C4" w:rsidP="004A01E4">
            <w:pPr>
              <w:rPr>
                <w:rFonts w:ascii="Arial" w:hAnsi="Arial" w:cs="Arial"/>
                <w:sz w:val="24"/>
                <w:szCs w:val="24"/>
              </w:rPr>
            </w:pPr>
            <w:r>
              <w:t xml:space="preserve">I will consider the importance of team styles in future and how different strengths are important. As part of my research into effective leadership I viewed a presentation within the </w:t>
            </w:r>
            <w:proofErr w:type="spellStart"/>
            <w:r>
              <w:t>ilearn</w:t>
            </w:r>
            <w:proofErr w:type="spellEnd"/>
            <w:r>
              <w:t xml:space="preserve"> Career Portal. I found the topic of personal branding fascinating (Grout, 2015) whereby the how social media can negatively affect how people are perceived. The importance of building relationships and networking has been attributed to be an essential skill of effective leaders (Goleman, 2004). As a </w:t>
            </w:r>
            <w:proofErr w:type="gramStart"/>
            <w:r>
              <w:t>result</w:t>
            </w:r>
            <w:proofErr w:type="gramEnd"/>
            <w:r>
              <w:t xml:space="preserve"> an objective has been added to my PDP for me to create an up to date </w:t>
            </w:r>
            <w:proofErr w:type="spellStart"/>
            <w:r>
              <w:t>Linkedin</w:t>
            </w:r>
            <w:proofErr w:type="spellEnd"/>
            <w:r>
              <w:t xml:space="preserve"> page. I will also review postings on my Facebook page to ensure that no images or comments that could be detrimental to my image are posted</w:t>
            </w:r>
          </w:p>
        </w:tc>
      </w:tr>
      <w:tr w:rsidR="00023EC8" w:rsidRPr="00CA460C" w14:paraId="0677A391" w14:textId="77777777" w:rsidTr="004A01E4">
        <w:trPr>
          <w:trHeight w:val="1128"/>
        </w:trPr>
        <w:tc>
          <w:tcPr>
            <w:tcW w:w="1652" w:type="dxa"/>
          </w:tcPr>
          <w:p w14:paraId="4FC9F29E" w14:textId="77777777" w:rsidR="00023EC8" w:rsidRPr="00CA460C" w:rsidRDefault="00023EC8" w:rsidP="004A01E4">
            <w:pPr>
              <w:rPr>
                <w:rFonts w:ascii="Arial" w:hAnsi="Arial" w:cs="Arial"/>
                <w:sz w:val="24"/>
                <w:szCs w:val="24"/>
              </w:rPr>
            </w:pPr>
          </w:p>
        </w:tc>
        <w:tc>
          <w:tcPr>
            <w:tcW w:w="2106" w:type="dxa"/>
          </w:tcPr>
          <w:p w14:paraId="116D80AD" w14:textId="77777777" w:rsidR="00023EC8" w:rsidRPr="00CA460C" w:rsidRDefault="00023EC8" w:rsidP="004A01E4">
            <w:pPr>
              <w:rPr>
                <w:rFonts w:ascii="Arial" w:hAnsi="Arial" w:cs="Arial"/>
                <w:sz w:val="24"/>
                <w:szCs w:val="24"/>
              </w:rPr>
            </w:pPr>
          </w:p>
        </w:tc>
        <w:tc>
          <w:tcPr>
            <w:tcW w:w="2388" w:type="dxa"/>
          </w:tcPr>
          <w:p w14:paraId="30EE2831" w14:textId="77777777" w:rsidR="00023EC8" w:rsidRPr="00CA460C" w:rsidRDefault="00023EC8" w:rsidP="004A01E4">
            <w:pPr>
              <w:rPr>
                <w:rFonts w:ascii="Arial" w:hAnsi="Arial" w:cs="Arial"/>
                <w:sz w:val="24"/>
                <w:szCs w:val="24"/>
              </w:rPr>
            </w:pPr>
          </w:p>
        </w:tc>
        <w:tc>
          <w:tcPr>
            <w:tcW w:w="2387" w:type="dxa"/>
          </w:tcPr>
          <w:p w14:paraId="3B88B43F" w14:textId="77777777" w:rsidR="00023EC8" w:rsidRPr="00CA460C" w:rsidRDefault="00023EC8" w:rsidP="004A01E4">
            <w:pPr>
              <w:rPr>
                <w:rFonts w:ascii="Arial" w:hAnsi="Arial" w:cs="Arial"/>
                <w:sz w:val="24"/>
                <w:szCs w:val="24"/>
              </w:rPr>
            </w:pPr>
          </w:p>
        </w:tc>
      </w:tr>
      <w:tr w:rsidR="00023EC8" w:rsidRPr="00CA460C" w14:paraId="17605E25" w14:textId="77777777" w:rsidTr="004A01E4">
        <w:trPr>
          <w:trHeight w:val="1041"/>
        </w:trPr>
        <w:tc>
          <w:tcPr>
            <w:tcW w:w="1652" w:type="dxa"/>
          </w:tcPr>
          <w:p w14:paraId="36CA9A83" w14:textId="77777777" w:rsidR="00023EC8" w:rsidRPr="00CA460C" w:rsidRDefault="00023EC8" w:rsidP="004A01E4">
            <w:pPr>
              <w:rPr>
                <w:rFonts w:ascii="Arial" w:hAnsi="Arial" w:cs="Arial"/>
                <w:sz w:val="24"/>
                <w:szCs w:val="24"/>
              </w:rPr>
            </w:pPr>
          </w:p>
        </w:tc>
        <w:tc>
          <w:tcPr>
            <w:tcW w:w="2106" w:type="dxa"/>
          </w:tcPr>
          <w:p w14:paraId="15966D35" w14:textId="77777777" w:rsidR="00023EC8" w:rsidRPr="00CA460C" w:rsidRDefault="00023EC8" w:rsidP="004A01E4">
            <w:pPr>
              <w:rPr>
                <w:rFonts w:ascii="Arial" w:hAnsi="Arial" w:cs="Arial"/>
                <w:sz w:val="24"/>
                <w:szCs w:val="24"/>
              </w:rPr>
            </w:pPr>
          </w:p>
        </w:tc>
        <w:tc>
          <w:tcPr>
            <w:tcW w:w="2388" w:type="dxa"/>
          </w:tcPr>
          <w:p w14:paraId="46E84705" w14:textId="77777777" w:rsidR="00023EC8" w:rsidRPr="00CA460C" w:rsidRDefault="00023EC8" w:rsidP="004A01E4">
            <w:pPr>
              <w:rPr>
                <w:rFonts w:ascii="Arial" w:hAnsi="Arial" w:cs="Arial"/>
                <w:sz w:val="24"/>
                <w:szCs w:val="24"/>
              </w:rPr>
            </w:pPr>
          </w:p>
        </w:tc>
        <w:tc>
          <w:tcPr>
            <w:tcW w:w="2387" w:type="dxa"/>
          </w:tcPr>
          <w:p w14:paraId="57F97091" w14:textId="77777777" w:rsidR="00023EC8" w:rsidRPr="00CA460C" w:rsidRDefault="00023EC8" w:rsidP="004A01E4">
            <w:pPr>
              <w:rPr>
                <w:rFonts w:ascii="Arial" w:hAnsi="Arial" w:cs="Arial"/>
                <w:sz w:val="24"/>
                <w:szCs w:val="24"/>
              </w:rPr>
            </w:pPr>
          </w:p>
        </w:tc>
      </w:tr>
    </w:tbl>
    <w:p w14:paraId="67086165" w14:textId="77777777" w:rsidR="00023EC8" w:rsidRDefault="00023EC8">
      <w:pPr>
        <w:rPr>
          <w:rFonts w:ascii="Arial" w:hAnsi="Arial" w:cs="Arial"/>
          <w:sz w:val="24"/>
          <w:szCs w:val="24"/>
        </w:rPr>
      </w:pPr>
    </w:p>
    <w:p w14:paraId="478D431F" w14:textId="77777777" w:rsidR="00023EC8" w:rsidRDefault="00023EC8">
      <w:pPr>
        <w:rPr>
          <w:rFonts w:ascii="Arial" w:hAnsi="Arial" w:cs="Arial"/>
          <w:sz w:val="24"/>
          <w:szCs w:val="24"/>
        </w:rPr>
      </w:pPr>
    </w:p>
    <w:p w14:paraId="1154D787" w14:textId="77777777" w:rsidR="00023EC8" w:rsidRDefault="00023EC8">
      <w:pPr>
        <w:rPr>
          <w:rFonts w:ascii="Arial" w:hAnsi="Arial" w:cs="Arial"/>
        </w:rPr>
      </w:pPr>
    </w:p>
    <w:p w14:paraId="7EDD12A8" w14:textId="77777777" w:rsidR="005249C2" w:rsidRPr="005249C2" w:rsidRDefault="005249C2">
      <w:pPr>
        <w:rPr>
          <w:rFonts w:ascii="Arial" w:hAnsi="Arial" w:cs="Arial"/>
        </w:rPr>
      </w:pPr>
      <w:r w:rsidRPr="005249C2">
        <w:rPr>
          <w:rFonts w:ascii="Arial" w:hAnsi="Arial" w:cs="Arial"/>
        </w:rPr>
        <w:t>Personal Development Plans</w:t>
      </w:r>
    </w:p>
    <w:p w14:paraId="0221B537" w14:textId="77777777" w:rsidR="006F2A87" w:rsidRPr="005249C2" w:rsidRDefault="00B42A24">
      <w:pPr>
        <w:rPr>
          <w:rFonts w:ascii="Arial" w:hAnsi="Arial" w:cs="Arial"/>
        </w:rPr>
      </w:pPr>
      <w:r w:rsidRPr="005249C2">
        <w:rPr>
          <w:rFonts w:ascii="Arial" w:hAnsi="Arial" w:cs="Arial"/>
        </w:rPr>
        <w:t>http://www.aua.ac.uk/LGM/PDPtemplate.pdf</w:t>
      </w:r>
    </w:p>
    <w:p w14:paraId="6231ADF5" w14:textId="77777777" w:rsidR="00B42A24" w:rsidRPr="005249C2" w:rsidRDefault="00B42A24">
      <w:pPr>
        <w:rPr>
          <w:rStyle w:val="HTMLCite"/>
          <w:rFonts w:ascii="Arial" w:hAnsi="Arial" w:cs="Arial"/>
        </w:rPr>
      </w:pPr>
      <w:r w:rsidRPr="005249C2">
        <w:rPr>
          <w:rStyle w:val="HTMLCite"/>
          <w:rFonts w:ascii="Arial" w:hAnsi="Arial" w:cs="Arial"/>
          <w:i w:val="0"/>
          <w:iCs w:val="0"/>
        </w:rPr>
        <w:t>www.iienet.org/uploadedFiles/IIE/Technical_Resources/.../20-pres.pdf</w:t>
      </w:r>
    </w:p>
    <w:p w14:paraId="26EB8BF1" w14:textId="77777777" w:rsidR="00B42A24" w:rsidRPr="005249C2" w:rsidRDefault="00B42A24">
      <w:pPr>
        <w:rPr>
          <w:rStyle w:val="HTMLCite"/>
          <w:rFonts w:ascii="Arial" w:hAnsi="Arial" w:cs="Arial"/>
        </w:rPr>
      </w:pPr>
      <w:r w:rsidRPr="005249C2">
        <w:rPr>
          <w:rStyle w:val="HTMLCite"/>
          <w:rFonts w:ascii="Arial" w:hAnsi="Arial" w:cs="Arial"/>
          <w:i w:val="0"/>
          <w:iCs w:val="0"/>
        </w:rPr>
        <w:t>http://www.docstoc.com/docs/26450107/PERSONAL-DEVELOPMENT-PLAN-(PDP)</w:t>
      </w:r>
    </w:p>
    <w:p w14:paraId="3564514D" w14:textId="77777777" w:rsidR="00B42A24" w:rsidRPr="005249C2" w:rsidRDefault="00B42A24">
      <w:pPr>
        <w:rPr>
          <w:rStyle w:val="HTMLCite"/>
          <w:rFonts w:ascii="Arial" w:hAnsi="Arial" w:cs="Arial"/>
        </w:rPr>
      </w:pPr>
      <w:r w:rsidRPr="005249C2">
        <w:rPr>
          <w:rStyle w:val="HTMLCite"/>
          <w:rFonts w:ascii="Arial" w:hAnsi="Arial" w:cs="Arial"/>
          <w:i w:val="0"/>
          <w:iCs w:val="0"/>
        </w:rPr>
        <w:t>http://ucsfhr.ucsf.edu/files/devplan_template.pdf</w:t>
      </w:r>
    </w:p>
    <w:p w14:paraId="648FCC04" w14:textId="77777777" w:rsidR="005249C2" w:rsidRPr="005249C2" w:rsidRDefault="005249C2">
      <w:pPr>
        <w:rPr>
          <w:rStyle w:val="HTMLCite"/>
          <w:rFonts w:ascii="Arial" w:hAnsi="Arial" w:cs="Arial"/>
        </w:rPr>
      </w:pPr>
    </w:p>
    <w:p w14:paraId="7B929582" w14:textId="77777777" w:rsidR="005249C2" w:rsidRPr="005249C2" w:rsidRDefault="00B42A24">
      <w:pPr>
        <w:rPr>
          <w:rStyle w:val="HTMLCite"/>
          <w:rFonts w:ascii="Arial" w:hAnsi="Arial" w:cs="Arial"/>
          <w:i w:val="0"/>
        </w:rPr>
      </w:pPr>
      <w:r w:rsidRPr="005249C2">
        <w:rPr>
          <w:rStyle w:val="HTMLCite"/>
          <w:rFonts w:ascii="Arial" w:hAnsi="Arial" w:cs="Arial"/>
          <w:i w:val="0"/>
        </w:rPr>
        <w:t>Reflective Diary</w:t>
      </w:r>
    </w:p>
    <w:p w14:paraId="417E972F" w14:textId="77777777" w:rsidR="00B42A24" w:rsidRPr="005249C2" w:rsidRDefault="005249C2">
      <w:pPr>
        <w:rPr>
          <w:rFonts w:ascii="Arial" w:hAnsi="Arial" w:cs="Arial"/>
        </w:rPr>
      </w:pPr>
      <w:r w:rsidRPr="005249C2">
        <w:rPr>
          <w:rFonts w:ascii="Arial" w:hAnsi="Arial" w:cs="Arial"/>
        </w:rPr>
        <w:t>http://www.businessballs.com/freepdfmaterials/reflective_diary_templates_sdmac.pdf</w:t>
      </w:r>
    </w:p>
    <w:p w14:paraId="307AC2C3" w14:textId="77777777" w:rsidR="005249C2" w:rsidRPr="005249C2" w:rsidRDefault="005249C2">
      <w:pPr>
        <w:rPr>
          <w:rFonts w:ascii="Arial" w:hAnsi="Arial" w:cs="Arial"/>
          <w:iCs/>
        </w:rPr>
      </w:pPr>
    </w:p>
    <w:p w14:paraId="708E80C3" w14:textId="77777777" w:rsidR="00B42A24" w:rsidRDefault="00B42A24"/>
    <w:sectPr w:rsidR="00B42A24" w:rsidSect="00BA7D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A24"/>
    <w:rsid w:val="00023EC8"/>
    <w:rsid w:val="005163E6"/>
    <w:rsid w:val="005249C2"/>
    <w:rsid w:val="006660C4"/>
    <w:rsid w:val="006F2A87"/>
    <w:rsid w:val="00B42A24"/>
    <w:rsid w:val="00B828EE"/>
    <w:rsid w:val="00BA7D4F"/>
    <w:rsid w:val="00F24A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3B2F3"/>
  <w15:docId w15:val="{52F05370-36F4-0B45-AC8A-875EBD171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2A24"/>
    <w:rPr>
      <w:color w:val="0000FF" w:themeColor="hyperlink"/>
      <w:u w:val="single"/>
    </w:rPr>
  </w:style>
  <w:style w:type="character" w:styleId="HTMLCite">
    <w:name w:val="HTML Cite"/>
    <w:basedOn w:val="DefaultParagraphFont"/>
    <w:uiPriority w:val="99"/>
    <w:semiHidden/>
    <w:unhideWhenUsed/>
    <w:rsid w:val="00B42A24"/>
    <w:rPr>
      <w:i/>
      <w:iCs/>
    </w:rPr>
  </w:style>
  <w:style w:type="table" w:styleId="TableGrid">
    <w:name w:val="Table Grid"/>
    <w:basedOn w:val="TableNormal"/>
    <w:uiPriority w:val="59"/>
    <w:rsid w:val="00023EC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5A15F-822A-4778-BF6D-1BCDCE8E7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Watson</dc:creator>
  <cp:lastModifiedBy>mutwiwak71@gmail.com</cp:lastModifiedBy>
  <cp:revision>2</cp:revision>
  <dcterms:created xsi:type="dcterms:W3CDTF">2020-01-10T08:49:00Z</dcterms:created>
  <dcterms:modified xsi:type="dcterms:W3CDTF">2020-01-10T08:49:00Z</dcterms:modified>
</cp:coreProperties>
</file>