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7D" w:rsidRPr="00F8037D" w:rsidRDefault="00F8037D" w:rsidP="00F8037D">
      <w:pPr>
        <w:spacing w:after="0" w:line="240" w:lineRule="auto"/>
        <w:jc w:val="center"/>
        <w:rPr>
          <w:rFonts w:ascii="Times New Roman" w:eastAsia="Times New Roman" w:hAnsi="Times New Roman" w:cs="Times New Roman"/>
          <w:sz w:val="24"/>
          <w:szCs w:val="24"/>
        </w:rPr>
      </w:pPr>
      <w:bookmarkStart w:id="0" w:name="_GoBack"/>
      <w:r w:rsidRPr="00F8037D">
        <w:rPr>
          <w:rFonts w:ascii="Times New Roman" w:eastAsia="Times New Roman" w:hAnsi="Times New Roman" w:cs="Times New Roman"/>
          <w:b/>
          <w:bCs/>
          <w:color w:val="000000"/>
          <w:sz w:val="24"/>
          <w:szCs w:val="24"/>
        </w:rPr>
        <w:t>UNRS 403: Leadership and Management in Professional Practice</w:t>
      </w:r>
    </w:p>
    <w:p w:rsidR="00F8037D" w:rsidRPr="00F8037D" w:rsidRDefault="00F8037D" w:rsidP="00F8037D">
      <w:pPr>
        <w:spacing w:after="0" w:line="240" w:lineRule="auto"/>
        <w:jc w:val="center"/>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rPr>
        <w:t>Project Abstract Template</w:t>
      </w:r>
    </w:p>
    <w:p w:rsidR="00F8037D" w:rsidRPr="00F8037D" w:rsidRDefault="00F8037D" w:rsidP="00F8037D">
      <w:pPr>
        <w:spacing w:after="240" w:line="240" w:lineRule="auto"/>
        <w:rPr>
          <w:rFonts w:ascii="Times New Roman" w:eastAsia="Times New Roman" w:hAnsi="Times New Roman" w:cs="Times New Roman"/>
          <w:sz w:val="24"/>
          <w:szCs w:val="24"/>
        </w:rPr>
      </w:pP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u w:val="single"/>
        </w:rPr>
        <w:t>Group Members</w:t>
      </w:r>
    </w:p>
    <w:p w:rsidR="00F8037D" w:rsidRPr="00F8037D" w:rsidRDefault="00F8037D" w:rsidP="00F8037D">
      <w:pPr>
        <w:spacing w:after="0" w:line="240" w:lineRule="auto"/>
        <w:rPr>
          <w:rFonts w:ascii="Times New Roman" w:eastAsia="Times New Roman" w:hAnsi="Times New Roman" w:cs="Times New Roman"/>
          <w:sz w:val="24"/>
          <w:szCs w:val="24"/>
        </w:rPr>
      </w:pP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u w:val="single"/>
        </w:rPr>
        <w:t>NPSG Addressed:</w:t>
      </w:r>
      <w:r w:rsidRPr="00F8037D">
        <w:rPr>
          <w:rFonts w:ascii="Times New Roman" w:eastAsia="Times New Roman" w:hAnsi="Times New Roman" w:cs="Times New Roman"/>
          <w:b/>
          <w:bCs/>
          <w:color w:val="000000"/>
          <w:sz w:val="24"/>
          <w:szCs w:val="24"/>
        </w:rPr>
        <w:t xml:space="preserve"> Goal #2: Improve staff communication. </w:t>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When improving staff communication it is important to get test results to the right staff person and to have them reported in a timely manner. This goal applies to all clinical areas that perform diagnostic testing and generate results. Which include anatomical pathology lab, clinical laboratory, ECG lab, ECHO lab, Holter lab, nuclear cardiology, pulmonary lab, imaging, and vascular lab.</w:t>
      </w:r>
      <w:r w:rsidRPr="00F8037D">
        <w:rPr>
          <w:rFonts w:ascii="Times New Roman" w:eastAsia="Times New Roman" w:hAnsi="Times New Roman" w:cs="Times New Roman"/>
          <w:b/>
          <w:bCs/>
          <w:color w:val="000000"/>
          <w:sz w:val="24"/>
          <w:szCs w:val="24"/>
        </w:rPr>
        <w:t xml:space="preserve"> </w:t>
      </w:r>
      <w:r w:rsidRPr="00F8037D">
        <w:rPr>
          <w:rFonts w:ascii="Times New Roman" w:eastAsia="Times New Roman" w:hAnsi="Times New Roman" w:cs="Times New Roman"/>
          <w:color w:val="000000"/>
          <w:sz w:val="24"/>
          <w:szCs w:val="24"/>
        </w:rPr>
        <w:t>Critical results of tests and diagnostic procedures fall significantly outside the normal range and may indicate a life-threatening situation. The objective is to provide the responsible licensed caregiver these results within an established time frame so that the patient can be promptly treated.</w:t>
      </w:r>
    </w:p>
    <w:bookmarkEnd w:id="0"/>
    <w:p w:rsidR="00F8037D" w:rsidRPr="00F8037D" w:rsidRDefault="00F8037D" w:rsidP="00F8037D">
      <w:pPr>
        <w:spacing w:after="0" w:line="240" w:lineRule="auto"/>
        <w:rPr>
          <w:rFonts w:ascii="Times New Roman" w:eastAsia="Times New Roman" w:hAnsi="Times New Roman" w:cs="Times New Roman"/>
          <w:sz w:val="24"/>
          <w:szCs w:val="24"/>
        </w:rPr>
      </w:pP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u w:val="single"/>
        </w:rPr>
        <w:t>Change Initiative: </w:t>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In order to initiate change in improving the effectiveness of communication among staff when reporting critical labs and diagnostic results to the right person, three steps are needed which include communication, collaboration, and commitment. This can be done when verifying the complete order or test result by having the person receiving the information write down and "read-back" the complete order or test result back to the person reporting the results. Another way of making sure that the critical labs are given to the responsible licensed caregiver within one hour of availability.   </w:t>
      </w:r>
    </w:p>
    <w:p w:rsidR="00F8037D" w:rsidRPr="00F8037D" w:rsidRDefault="00F8037D" w:rsidP="00F8037D">
      <w:pPr>
        <w:spacing w:after="0" w:line="240" w:lineRule="auto"/>
        <w:rPr>
          <w:rFonts w:ascii="Times New Roman" w:eastAsia="Times New Roman" w:hAnsi="Times New Roman" w:cs="Times New Roman"/>
          <w:sz w:val="24"/>
          <w:szCs w:val="24"/>
        </w:rPr>
      </w:pP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u w:val="single"/>
        </w:rPr>
        <w:t>Draft Goals and Objectives:</w:t>
      </w:r>
      <w:r w:rsidRPr="00F8037D">
        <w:rPr>
          <w:rFonts w:ascii="Times New Roman" w:eastAsia="Times New Roman" w:hAnsi="Times New Roman" w:cs="Times New Roman"/>
          <w:b/>
          <w:bCs/>
          <w:color w:val="000000"/>
          <w:sz w:val="24"/>
          <w:szCs w:val="24"/>
        </w:rPr>
        <w:t> </w:t>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Develop written procedures for managing the critical results of tests and diagnostic procedures that address the following:</w:t>
      </w:r>
    </w:p>
    <w:p w:rsidR="00F8037D" w:rsidRPr="00F8037D" w:rsidRDefault="00F8037D" w:rsidP="00F803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8037D">
        <w:rPr>
          <w:rFonts w:ascii="Times New Roman" w:eastAsia="Times New Roman" w:hAnsi="Times New Roman" w:cs="Times New Roman"/>
          <w:color w:val="000000"/>
          <w:sz w:val="24"/>
          <w:szCs w:val="24"/>
        </w:rPr>
        <w:t>The definition of critical results of tests and diagnostic procedures</w:t>
      </w:r>
    </w:p>
    <w:p w:rsidR="00F8037D" w:rsidRPr="00F8037D" w:rsidRDefault="00F8037D" w:rsidP="00F803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8037D">
        <w:rPr>
          <w:rFonts w:ascii="Times New Roman" w:eastAsia="Times New Roman" w:hAnsi="Times New Roman" w:cs="Times New Roman"/>
          <w:color w:val="000000"/>
          <w:sz w:val="24"/>
          <w:szCs w:val="24"/>
        </w:rPr>
        <w:t>By whom and to whom critical results of tests and diagnostic procedures are reported</w:t>
      </w:r>
    </w:p>
    <w:p w:rsidR="00F8037D" w:rsidRPr="00F8037D" w:rsidRDefault="00F8037D" w:rsidP="00F803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8037D">
        <w:rPr>
          <w:rFonts w:ascii="Times New Roman" w:eastAsia="Times New Roman" w:hAnsi="Times New Roman" w:cs="Times New Roman"/>
          <w:color w:val="000000"/>
          <w:sz w:val="24"/>
          <w:szCs w:val="24"/>
        </w:rPr>
        <w:t>Ways in which critical results are notified and received by the healthcare team such as Alarms, pagers, and calls.   </w:t>
      </w:r>
    </w:p>
    <w:p w:rsidR="00F8037D" w:rsidRPr="00F8037D" w:rsidRDefault="00F8037D" w:rsidP="00F803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8037D">
        <w:rPr>
          <w:rFonts w:ascii="Times New Roman" w:eastAsia="Times New Roman" w:hAnsi="Times New Roman" w:cs="Times New Roman"/>
          <w:color w:val="000000"/>
          <w:sz w:val="24"/>
          <w:szCs w:val="24"/>
        </w:rPr>
        <w:t>The acceptable length of time between the availability and reporting of critical results of tests and diagnostic procedures</w:t>
      </w:r>
    </w:p>
    <w:p w:rsidR="00F8037D" w:rsidRPr="00F8037D" w:rsidRDefault="00F8037D" w:rsidP="00F803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8037D">
        <w:rPr>
          <w:rFonts w:ascii="Times New Roman" w:eastAsia="Times New Roman" w:hAnsi="Times New Roman" w:cs="Times New Roman"/>
          <w:color w:val="000000"/>
          <w:sz w:val="24"/>
          <w:szCs w:val="24"/>
        </w:rPr>
        <w:t>Implement the procedures for managing the critical results of tests and diagnostic procedures.</w:t>
      </w:r>
    </w:p>
    <w:p w:rsidR="00F8037D" w:rsidRPr="00F8037D" w:rsidRDefault="00F8037D" w:rsidP="00F803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8037D">
        <w:rPr>
          <w:rFonts w:ascii="Times New Roman" w:eastAsia="Times New Roman" w:hAnsi="Times New Roman" w:cs="Times New Roman"/>
          <w:color w:val="000000"/>
          <w:sz w:val="24"/>
          <w:szCs w:val="24"/>
        </w:rPr>
        <w:t>Evaluate the timeliness of reporting the critical results of tests and diagnostic procedures.</w:t>
      </w:r>
    </w:p>
    <w:p w:rsidR="00F8037D" w:rsidRPr="00F8037D" w:rsidRDefault="00F8037D" w:rsidP="00F8037D">
      <w:pPr>
        <w:spacing w:after="0" w:line="240" w:lineRule="auto"/>
        <w:rPr>
          <w:rFonts w:ascii="Times New Roman" w:eastAsia="Times New Roman" w:hAnsi="Times New Roman" w:cs="Times New Roman"/>
          <w:sz w:val="24"/>
          <w:szCs w:val="24"/>
        </w:rPr>
      </w:pP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highlight w:val="yellow"/>
          <w:u w:val="single"/>
        </w:rPr>
        <w:t>Change Theory:</w:t>
      </w:r>
      <w:r w:rsidRPr="00F8037D">
        <w:rPr>
          <w:rFonts w:ascii="Times New Roman" w:eastAsia="Times New Roman" w:hAnsi="Times New Roman" w:cs="Times New Roman"/>
          <w:b/>
          <w:bCs/>
          <w:color w:val="000000"/>
          <w:sz w:val="24"/>
          <w:szCs w:val="24"/>
          <w:u w:val="single"/>
        </w:rPr>
        <w:t> </w:t>
      </w:r>
    </w:p>
    <w:p w:rsidR="00F8037D" w:rsidRPr="00F8037D" w:rsidRDefault="00F8037D" w:rsidP="00F8037D">
      <w:pPr>
        <w:spacing w:after="240" w:line="240" w:lineRule="auto"/>
        <w:rPr>
          <w:rFonts w:ascii="Times New Roman" w:eastAsia="Times New Roman" w:hAnsi="Times New Roman" w:cs="Times New Roman"/>
          <w:sz w:val="24"/>
          <w:szCs w:val="24"/>
        </w:rPr>
      </w:pP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b/>
          <w:bCs/>
          <w:color w:val="000000"/>
          <w:sz w:val="24"/>
          <w:szCs w:val="24"/>
          <w:u w:val="single"/>
        </w:rPr>
        <w:t xml:space="preserve">Discuss the rationale for this project: </w:t>
      </w:r>
      <w:r w:rsidRPr="00F8037D">
        <w:rPr>
          <w:rFonts w:ascii="Times New Roman" w:eastAsia="Times New Roman" w:hAnsi="Times New Roman" w:cs="Times New Roman"/>
          <w:color w:val="000000"/>
          <w:sz w:val="24"/>
          <w:szCs w:val="24"/>
        </w:rPr>
        <w:t> </w:t>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t xml:space="preserve"> </w:t>
      </w:r>
      <w:r w:rsidRPr="00F8037D">
        <w:rPr>
          <w:rFonts w:ascii="Times New Roman" w:eastAsia="Times New Roman" w:hAnsi="Times New Roman" w:cs="Times New Roman"/>
          <w:color w:val="000000"/>
          <w:sz w:val="24"/>
          <w:szCs w:val="24"/>
        </w:rPr>
        <w:tab/>
        <w:t xml:space="preserve"> </w:t>
      </w:r>
      <w:r w:rsidRPr="00F8037D">
        <w:rPr>
          <w:rFonts w:ascii="Times New Roman" w:eastAsia="Times New Roman" w:hAnsi="Times New Roman" w:cs="Times New Roman"/>
          <w:color w:val="000000"/>
          <w:sz w:val="24"/>
          <w:szCs w:val="24"/>
        </w:rPr>
        <w:tab/>
        <w:t xml:space="preserve"> </w:t>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 xml:space="preserve">The solution to  </w:t>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r w:rsidRPr="00F8037D">
        <w:rPr>
          <w:rFonts w:ascii="Times New Roman" w:eastAsia="Times New Roman" w:hAnsi="Times New Roman" w:cs="Times New Roman"/>
          <w:color w:val="000000"/>
          <w:sz w:val="24"/>
          <w:szCs w:val="24"/>
        </w:rPr>
        <w:tab/>
      </w:r>
    </w:p>
    <w:p w:rsidR="00F8037D" w:rsidRPr="00F8037D" w:rsidRDefault="00F8037D" w:rsidP="00F8037D">
      <w:pPr>
        <w:spacing w:after="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 xml:space="preserve">“Critical value reporting parameters may be considered an important laboratory outcome measurement because they reflect clinical effectiveness, patient safety, and operational </w:t>
      </w:r>
      <w:r w:rsidRPr="00F8037D">
        <w:rPr>
          <w:rFonts w:ascii="Times New Roman" w:eastAsia="Times New Roman" w:hAnsi="Times New Roman" w:cs="Times New Roman"/>
          <w:color w:val="000000"/>
          <w:sz w:val="24"/>
          <w:szCs w:val="24"/>
        </w:rPr>
        <w:lastRenderedPageBreak/>
        <w:t>efficiency. For the critical value reporting process to be effective, the organization must understand and address the variables involved in the process.” (</w:t>
      </w:r>
      <w:proofErr w:type="spellStart"/>
      <w:r w:rsidRPr="00F8037D">
        <w:rPr>
          <w:rFonts w:ascii="Times New Roman" w:eastAsia="Times New Roman" w:hAnsi="Times New Roman" w:cs="Times New Roman"/>
          <w:color w:val="000000"/>
          <w:sz w:val="24"/>
          <w:szCs w:val="24"/>
        </w:rPr>
        <w:t>Dige</w:t>
      </w:r>
      <w:proofErr w:type="spellEnd"/>
      <w:r w:rsidRPr="00F8037D">
        <w:rPr>
          <w:rFonts w:ascii="Times New Roman" w:eastAsia="Times New Roman" w:hAnsi="Times New Roman" w:cs="Times New Roman"/>
          <w:color w:val="000000"/>
          <w:sz w:val="24"/>
          <w:szCs w:val="24"/>
        </w:rPr>
        <w:t>, 2006)</w:t>
      </w:r>
    </w:p>
    <w:p w:rsidR="00F8037D" w:rsidRPr="00F8037D" w:rsidRDefault="00F8037D" w:rsidP="00F8037D">
      <w:pPr>
        <w:spacing w:after="0" w:line="240" w:lineRule="auto"/>
        <w:ind w:firstLine="720"/>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The rationale for this project is to maximize the effectiveness of communication within the healthcare field specifically between staff members regarding diagnostic testing. In turn, improving patient safety and decreasing the risk of errors.</w:t>
      </w:r>
    </w:p>
    <w:p w:rsidR="00F8037D" w:rsidRPr="00F8037D" w:rsidRDefault="00F8037D" w:rsidP="00F8037D">
      <w:pPr>
        <w:spacing w:after="24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sz w:val="24"/>
          <w:szCs w:val="24"/>
        </w:rPr>
        <w:br/>
      </w:r>
    </w:p>
    <w:p w:rsidR="00F8037D" w:rsidRPr="00F8037D" w:rsidRDefault="00F8037D" w:rsidP="00F8037D">
      <w:pPr>
        <w:spacing w:before="240" w:after="240" w:line="240" w:lineRule="auto"/>
        <w:jc w:val="center"/>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References </w:t>
      </w:r>
    </w:p>
    <w:p w:rsidR="00F8037D" w:rsidRPr="00F8037D" w:rsidRDefault="00F8037D" w:rsidP="00F8037D">
      <w:pPr>
        <w:spacing w:before="240" w:after="240" w:line="240" w:lineRule="auto"/>
        <w:rPr>
          <w:rFonts w:ascii="Times New Roman" w:eastAsia="Times New Roman" w:hAnsi="Times New Roman" w:cs="Times New Roman"/>
          <w:sz w:val="24"/>
          <w:szCs w:val="24"/>
        </w:rPr>
      </w:pPr>
      <w:proofErr w:type="spellStart"/>
      <w:r w:rsidRPr="00F8037D">
        <w:rPr>
          <w:rFonts w:ascii="Times New Roman" w:eastAsia="Times New Roman" w:hAnsi="Times New Roman" w:cs="Times New Roman"/>
          <w:color w:val="333333"/>
          <w:sz w:val="24"/>
          <w:szCs w:val="24"/>
          <w:shd w:val="clear" w:color="auto" w:fill="FFFFFF"/>
        </w:rPr>
        <w:t>Dighe</w:t>
      </w:r>
      <w:proofErr w:type="spellEnd"/>
      <w:r w:rsidRPr="00F8037D">
        <w:rPr>
          <w:rFonts w:ascii="Times New Roman" w:eastAsia="Times New Roman" w:hAnsi="Times New Roman" w:cs="Times New Roman"/>
          <w:color w:val="333333"/>
          <w:sz w:val="24"/>
          <w:szCs w:val="24"/>
          <w:shd w:val="clear" w:color="auto" w:fill="FFFFFF"/>
        </w:rPr>
        <w:t xml:space="preserve">, A. S., Rao, A., </w:t>
      </w:r>
      <w:proofErr w:type="spellStart"/>
      <w:r w:rsidRPr="00F8037D">
        <w:rPr>
          <w:rFonts w:ascii="Times New Roman" w:eastAsia="Times New Roman" w:hAnsi="Times New Roman" w:cs="Times New Roman"/>
          <w:color w:val="333333"/>
          <w:sz w:val="24"/>
          <w:szCs w:val="24"/>
          <w:shd w:val="clear" w:color="auto" w:fill="FFFFFF"/>
        </w:rPr>
        <w:t>Coakley</w:t>
      </w:r>
      <w:proofErr w:type="spellEnd"/>
      <w:r w:rsidRPr="00F8037D">
        <w:rPr>
          <w:rFonts w:ascii="Times New Roman" w:eastAsia="Times New Roman" w:hAnsi="Times New Roman" w:cs="Times New Roman"/>
          <w:color w:val="333333"/>
          <w:sz w:val="24"/>
          <w:szCs w:val="24"/>
          <w:shd w:val="clear" w:color="auto" w:fill="FFFFFF"/>
        </w:rPr>
        <w:t xml:space="preserve">, A. B., &amp; </w:t>
      </w:r>
      <w:proofErr w:type="spellStart"/>
      <w:r w:rsidRPr="00F8037D">
        <w:rPr>
          <w:rFonts w:ascii="Times New Roman" w:eastAsia="Times New Roman" w:hAnsi="Times New Roman" w:cs="Times New Roman"/>
          <w:color w:val="333333"/>
          <w:sz w:val="24"/>
          <w:szCs w:val="24"/>
          <w:shd w:val="clear" w:color="auto" w:fill="FFFFFF"/>
        </w:rPr>
        <w:t>Lewandrowski</w:t>
      </w:r>
      <w:proofErr w:type="spellEnd"/>
      <w:r w:rsidRPr="00F8037D">
        <w:rPr>
          <w:rFonts w:ascii="Times New Roman" w:eastAsia="Times New Roman" w:hAnsi="Times New Roman" w:cs="Times New Roman"/>
          <w:color w:val="333333"/>
          <w:sz w:val="24"/>
          <w:szCs w:val="24"/>
          <w:shd w:val="clear" w:color="auto" w:fill="FFFFFF"/>
        </w:rPr>
        <w:t xml:space="preserve">, K. B. (2006). Analysis of Laboratory Critical Value Reporting at a Large Academic Medical Center. </w:t>
      </w:r>
      <w:r w:rsidRPr="00F8037D">
        <w:rPr>
          <w:rFonts w:ascii="Times New Roman" w:eastAsia="Times New Roman" w:hAnsi="Times New Roman" w:cs="Times New Roman"/>
          <w:i/>
          <w:iCs/>
          <w:color w:val="333333"/>
          <w:sz w:val="24"/>
          <w:szCs w:val="24"/>
        </w:rPr>
        <w:t>American Journal of Clinical Pathology</w:t>
      </w:r>
      <w:r w:rsidRPr="00F8037D">
        <w:rPr>
          <w:rFonts w:ascii="Times New Roman" w:eastAsia="Times New Roman" w:hAnsi="Times New Roman" w:cs="Times New Roman"/>
          <w:color w:val="333333"/>
          <w:sz w:val="24"/>
          <w:szCs w:val="24"/>
          <w:shd w:val="clear" w:color="auto" w:fill="FFFFFF"/>
        </w:rPr>
        <w:t xml:space="preserve">, </w:t>
      </w:r>
      <w:r w:rsidRPr="00F8037D">
        <w:rPr>
          <w:rFonts w:ascii="Times New Roman" w:eastAsia="Times New Roman" w:hAnsi="Times New Roman" w:cs="Times New Roman"/>
          <w:i/>
          <w:iCs/>
          <w:color w:val="333333"/>
          <w:sz w:val="24"/>
          <w:szCs w:val="24"/>
        </w:rPr>
        <w:t>125</w:t>
      </w:r>
      <w:r w:rsidRPr="00F8037D">
        <w:rPr>
          <w:rFonts w:ascii="Times New Roman" w:eastAsia="Times New Roman" w:hAnsi="Times New Roman" w:cs="Times New Roman"/>
          <w:color w:val="333333"/>
          <w:sz w:val="24"/>
          <w:szCs w:val="24"/>
          <w:shd w:val="clear" w:color="auto" w:fill="FFFFFF"/>
        </w:rPr>
        <w:t xml:space="preserve">(5), 758–764. </w:t>
      </w:r>
      <w:proofErr w:type="gramStart"/>
      <w:r w:rsidRPr="00F8037D">
        <w:rPr>
          <w:rFonts w:ascii="Times New Roman" w:eastAsia="Times New Roman" w:hAnsi="Times New Roman" w:cs="Times New Roman"/>
          <w:color w:val="333333"/>
          <w:sz w:val="24"/>
          <w:szCs w:val="24"/>
          <w:shd w:val="clear" w:color="auto" w:fill="FFFFFF"/>
        </w:rPr>
        <w:t>doi</w:t>
      </w:r>
      <w:proofErr w:type="gramEnd"/>
      <w:r w:rsidRPr="00F8037D">
        <w:rPr>
          <w:rFonts w:ascii="Times New Roman" w:eastAsia="Times New Roman" w:hAnsi="Times New Roman" w:cs="Times New Roman"/>
          <w:color w:val="333333"/>
          <w:sz w:val="24"/>
          <w:szCs w:val="24"/>
          <w:shd w:val="clear" w:color="auto" w:fill="FFFFFF"/>
        </w:rPr>
        <w:t>: 10.1309/r53xvc2u5ch6tng8</w:t>
      </w:r>
    </w:p>
    <w:p w:rsidR="00F8037D" w:rsidRPr="00F8037D" w:rsidRDefault="00F8037D" w:rsidP="00F8037D">
      <w:pPr>
        <w:spacing w:before="240" w:after="24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Hospital 2020 National Patient Safety Goals. (</w:t>
      </w:r>
      <w:proofErr w:type="spellStart"/>
      <w:r w:rsidRPr="00F8037D">
        <w:rPr>
          <w:rFonts w:ascii="Times New Roman" w:eastAsia="Times New Roman" w:hAnsi="Times New Roman" w:cs="Times New Roman"/>
          <w:color w:val="000000"/>
          <w:sz w:val="24"/>
          <w:szCs w:val="24"/>
        </w:rPr>
        <w:t>n.d.</w:t>
      </w:r>
      <w:proofErr w:type="spellEnd"/>
      <w:r w:rsidRPr="00F8037D">
        <w:rPr>
          <w:rFonts w:ascii="Times New Roman" w:eastAsia="Times New Roman" w:hAnsi="Times New Roman" w:cs="Times New Roman"/>
          <w:color w:val="000000"/>
          <w:sz w:val="24"/>
          <w:szCs w:val="24"/>
        </w:rPr>
        <w:t>). Retrieved from https://www.jointcommission.org/standards/national-patient-safety-goals/hospital-2020-national-patient-safety-goals/</w:t>
      </w:r>
    </w:p>
    <w:p w:rsidR="00F8037D" w:rsidRPr="00F8037D" w:rsidRDefault="00F8037D" w:rsidP="00F8037D">
      <w:pPr>
        <w:spacing w:before="240" w:after="240" w:line="240" w:lineRule="auto"/>
        <w:rPr>
          <w:rFonts w:ascii="Times New Roman" w:eastAsia="Times New Roman" w:hAnsi="Times New Roman" w:cs="Times New Roman"/>
          <w:sz w:val="24"/>
          <w:szCs w:val="24"/>
        </w:rPr>
      </w:pPr>
      <w:r w:rsidRPr="00F8037D">
        <w:rPr>
          <w:rFonts w:ascii="Times New Roman" w:eastAsia="Times New Roman" w:hAnsi="Times New Roman" w:cs="Times New Roman"/>
          <w:color w:val="000000"/>
          <w:sz w:val="24"/>
          <w:szCs w:val="24"/>
        </w:rPr>
        <w:t>How to Be a Successful Change Leader. (</w:t>
      </w:r>
      <w:proofErr w:type="spellStart"/>
      <w:r w:rsidRPr="00F8037D">
        <w:rPr>
          <w:rFonts w:ascii="Times New Roman" w:eastAsia="Times New Roman" w:hAnsi="Times New Roman" w:cs="Times New Roman"/>
          <w:color w:val="000000"/>
          <w:sz w:val="24"/>
          <w:szCs w:val="24"/>
        </w:rPr>
        <w:t>n.d.</w:t>
      </w:r>
      <w:proofErr w:type="spellEnd"/>
      <w:r w:rsidRPr="00F8037D">
        <w:rPr>
          <w:rFonts w:ascii="Times New Roman" w:eastAsia="Times New Roman" w:hAnsi="Times New Roman" w:cs="Times New Roman"/>
          <w:color w:val="000000"/>
          <w:sz w:val="24"/>
          <w:szCs w:val="24"/>
        </w:rPr>
        <w:t>). Retrieved from https://www.ccl.org/articles/leading-effectively-articles/successful-change-leader/</w:t>
      </w:r>
    </w:p>
    <w:p w:rsidR="00FF7D31" w:rsidRDefault="00FF7D31"/>
    <w:sectPr w:rsidR="00FF7D31" w:rsidSect="00FF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03E85"/>
    <w:multiLevelType w:val="multilevel"/>
    <w:tmpl w:val="646C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7D"/>
    <w:rsid w:val="00390098"/>
    <w:rsid w:val="00F8037D"/>
    <w:rsid w:val="00FC1ECE"/>
    <w:rsid w:val="00FC340F"/>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E7C05-3A1C-4408-82D2-B2A74F85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8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kafiru</cp:lastModifiedBy>
  <cp:revision>2</cp:revision>
  <dcterms:created xsi:type="dcterms:W3CDTF">2020-02-07T22:14:00Z</dcterms:created>
  <dcterms:modified xsi:type="dcterms:W3CDTF">2020-02-07T22:14:00Z</dcterms:modified>
</cp:coreProperties>
</file>