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C986" w14:textId="22E93CBC" w:rsidR="0068709F" w:rsidRDefault="0068709F" w:rsidP="00BF2F84">
      <w:pPr>
        <w:pStyle w:val="BodyText"/>
        <w:spacing w:after="0" w:line="240" w:lineRule="auto"/>
      </w:pPr>
    </w:p>
    <w:p w14:paraId="31EEDA32" w14:textId="77777777" w:rsidR="0068709F" w:rsidRDefault="0068709F" w:rsidP="00BF2F84">
      <w:pPr>
        <w:pStyle w:val="BodyText"/>
        <w:spacing w:after="0" w:line="240" w:lineRule="auto"/>
      </w:pPr>
    </w:p>
    <w:p w14:paraId="333572B4" w14:textId="77777777" w:rsidR="0068709F" w:rsidRDefault="0068709F" w:rsidP="00BF2F84">
      <w:pPr>
        <w:pStyle w:val="BodyText"/>
        <w:spacing w:after="0" w:line="240" w:lineRule="auto"/>
      </w:pPr>
    </w:p>
    <w:p w14:paraId="247E2242" w14:textId="77777777" w:rsidR="0068709F" w:rsidRDefault="0068709F" w:rsidP="00BF2F84">
      <w:pPr>
        <w:pStyle w:val="BodyText"/>
        <w:spacing w:after="0" w:line="240" w:lineRule="auto"/>
      </w:pPr>
    </w:p>
    <w:p w14:paraId="15F500AA" w14:textId="77777777" w:rsidR="0068709F" w:rsidRDefault="0068709F" w:rsidP="00BF2F84">
      <w:pPr>
        <w:pStyle w:val="BodyText"/>
        <w:spacing w:after="0" w:line="240" w:lineRule="auto"/>
      </w:pPr>
    </w:p>
    <w:p w14:paraId="7327468E" w14:textId="77777777" w:rsidR="0068709F" w:rsidRDefault="0068709F" w:rsidP="00BF2F84">
      <w:pPr>
        <w:pStyle w:val="BodyText"/>
        <w:spacing w:after="0" w:line="240" w:lineRule="auto"/>
      </w:pPr>
    </w:p>
    <w:p w14:paraId="44CABCC2" w14:textId="77777777" w:rsidR="0068709F" w:rsidRDefault="0068709F" w:rsidP="00BF2F84">
      <w:pPr>
        <w:pStyle w:val="BodyText"/>
        <w:spacing w:after="0" w:line="240" w:lineRule="auto"/>
      </w:pPr>
    </w:p>
    <w:p w14:paraId="30B82C07" w14:textId="77777777" w:rsidR="0068709F" w:rsidRDefault="0068709F" w:rsidP="00BF2F84">
      <w:pPr>
        <w:pStyle w:val="BodyText"/>
        <w:spacing w:after="0" w:line="240" w:lineRule="auto"/>
      </w:pPr>
    </w:p>
    <w:p w14:paraId="247DE24F" w14:textId="47D3EE0E" w:rsidR="0068709F" w:rsidRDefault="00960AEB" w:rsidP="00BF2F84">
      <w:pPr>
        <w:pStyle w:val="BodyText"/>
        <w:spacing w:after="0" w:line="240" w:lineRule="auto"/>
      </w:pPr>
      <w:r>
        <w:rPr>
          <w:noProof/>
        </w:rPr>
        <w:drawing>
          <wp:anchor distT="0" distB="0" distL="114300" distR="114300" simplePos="0" relativeHeight="251657216" behindDoc="0" locked="0" layoutInCell="1" allowOverlap="1" wp14:anchorId="08244FF5" wp14:editId="05D497E5">
            <wp:simplePos x="0" y="0"/>
            <wp:positionH relativeFrom="column">
              <wp:posOffset>5124450</wp:posOffset>
            </wp:positionH>
            <wp:positionV relativeFrom="paragraph">
              <wp:posOffset>21590</wp:posOffset>
            </wp:positionV>
            <wp:extent cx="1781175" cy="463867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638675"/>
                    </a:xfrm>
                    <a:prstGeom prst="rect">
                      <a:avLst/>
                    </a:prstGeom>
                    <a:noFill/>
                  </pic:spPr>
                </pic:pic>
              </a:graphicData>
            </a:graphic>
            <wp14:sizeRelH relativeFrom="page">
              <wp14:pctWidth>0</wp14:pctWidth>
            </wp14:sizeRelH>
            <wp14:sizeRelV relativeFrom="page">
              <wp14:pctHeight>0</wp14:pctHeight>
            </wp14:sizeRelV>
          </wp:anchor>
        </w:drawing>
      </w:r>
    </w:p>
    <w:p w14:paraId="0C5FBB68" w14:textId="77777777" w:rsidR="0068709F" w:rsidRDefault="0068709F" w:rsidP="00BF2F84">
      <w:pPr>
        <w:pStyle w:val="BodyText"/>
        <w:spacing w:after="0" w:line="240" w:lineRule="auto"/>
      </w:pPr>
    </w:p>
    <w:p w14:paraId="4FA53BEE" w14:textId="77777777" w:rsidR="0068709F" w:rsidRDefault="0068709F" w:rsidP="00BF2F84">
      <w:pPr>
        <w:pStyle w:val="BodyText"/>
        <w:spacing w:after="0" w:line="240" w:lineRule="auto"/>
      </w:pPr>
    </w:p>
    <w:p w14:paraId="10F8E751" w14:textId="77777777" w:rsidR="0068709F" w:rsidRDefault="0068709F" w:rsidP="00BF2F84">
      <w:pPr>
        <w:pStyle w:val="BodyText"/>
        <w:spacing w:after="0" w:line="240" w:lineRule="auto"/>
      </w:pPr>
    </w:p>
    <w:p w14:paraId="37CEB756" w14:textId="50C0566C" w:rsidR="0068709F" w:rsidRDefault="00960AEB" w:rsidP="00BF2F84">
      <w:pPr>
        <w:pStyle w:val="BodyText"/>
        <w:spacing w:after="0" w:line="240" w:lineRule="auto"/>
      </w:pPr>
      <w:r>
        <w:rPr>
          <w:noProof/>
        </w:rPr>
        <mc:AlternateContent>
          <mc:Choice Requires="wps">
            <w:drawing>
              <wp:anchor distT="0" distB="0" distL="114300" distR="114300" simplePos="0" relativeHeight="251656192" behindDoc="0" locked="0" layoutInCell="1" allowOverlap="1" wp14:anchorId="741C2E56" wp14:editId="3D3C6375">
                <wp:simplePos x="0" y="0"/>
                <wp:positionH relativeFrom="column">
                  <wp:posOffset>-3810</wp:posOffset>
                </wp:positionH>
                <wp:positionV relativeFrom="paragraph">
                  <wp:posOffset>71755</wp:posOffset>
                </wp:positionV>
                <wp:extent cx="5143500" cy="6309360"/>
                <wp:effectExtent l="0" t="63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0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908B1" w14:textId="2C2690EB" w:rsidR="00400309" w:rsidRPr="00973D89" w:rsidRDefault="00B05DB2" w:rsidP="0068709F">
                            <w:pPr>
                              <w:spacing w:after="100"/>
                              <w:ind w:left="-142"/>
                              <w:rPr>
                                <w:b/>
                                <w:color w:val="806000"/>
                                <w:sz w:val="56"/>
                              </w:rPr>
                            </w:pPr>
                            <w:r>
                              <w:rPr>
                                <w:b/>
                                <w:color w:val="806000"/>
                                <w:sz w:val="56"/>
                              </w:rPr>
                              <w:t xml:space="preserve">Coursework </w:t>
                            </w:r>
                            <w:r w:rsidR="00A00C8A">
                              <w:rPr>
                                <w:b/>
                                <w:color w:val="806000"/>
                                <w:sz w:val="56"/>
                              </w:rPr>
                              <w:t>1</w:t>
                            </w:r>
                          </w:p>
                          <w:p w14:paraId="20055A8F" w14:textId="77777777" w:rsidR="00400309" w:rsidRPr="001444CA" w:rsidRDefault="00400309" w:rsidP="0068709F">
                            <w:pPr>
                              <w:spacing w:after="100"/>
                              <w:ind w:left="-142"/>
                              <w:rPr>
                                <w:color w:val="808080"/>
                                <w:sz w:val="32"/>
                              </w:rPr>
                            </w:pPr>
                          </w:p>
                          <w:p w14:paraId="086FD6A7" w14:textId="77777777" w:rsidR="00400309" w:rsidRPr="001444CA" w:rsidRDefault="00400309" w:rsidP="0068709F">
                            <w:pPr>
                              <w:spacing w:after="100"/>
                              <w:ind w:left="-142"/>
                              <w:rPr>
                                <w:color w:val="808080"/>
                                <w:sz w:val="6"/>
                              </w:rPr>
                            </w:pPr>
                          </w:p>
                          <w:p w14:paraId="69DFCFC1" w14:textId="55EDF186" w:rsidR="00400309" w:rsidRPr="001444CA" w:rsidRDefault="00400309" w:rsidP="0068709F">
                            <w:pPr>
                              <w:spacing w:after="100"/>
                              <w:ind w:left="-142"/>
                              <w:rPr>
                                <w:color w:val="808080"/>
                                <w:sz w:val="32"/>
                              </w:rPr>
                            </w:pPr>
                          </w:p>
                          <w:p w14:paraId="4A31FD73" w14:textId="77777777" w:rsidR="00400309" w:rsidRPr="001444CA" w:rsidRDefault="00400309" w:rsidP="0068709F">
                            <w:pPr>
                              <w:spacing w:after="100"/>
                              <w:ind w:left="-142"/>
                              <w:rPr>
                                <w:color w:val="808080"/>
                                <w:sz w:val="32"/>
                              </w:rPr>
                            </w:pPr>
                          </w:p>
                          <w:p w14:paraId="7AD4F28D" w14:textId="77777777" w:rsidR="00400309" w:rsidRPr="001444CA" w:rsidRDefault="00400309" w:rsidP="0068709F">
                            <w:pPr>
                              <w:spacing w:after="100"/>
                              <w:ind w:left="-142"/>
                              <w:rPr>
                                <w:color w:val="808080"/>
                                <w:sz w:val="32"/>
                              </w:rPr>
                            </w:pPr>
                          </w:p>
                          <w:p w14:paraId="5669F9E4" w14:textId="77777777" w:rsidR="00400309" w:rsidRPr="001444CA" w:rsidRDefault="00400309" w:rsidP="0068709F">
                            <w:pPr>
                              <w:spacing w:after="100"/>
                              <w:ind w:left="-142"/>
                              <w:rPr>
                                <w:color w:val="808080"/>
                                <w:sz w:val="32"/>
                              </w:rPr>
                            </w:pPr>
                          </w:p>
                          <w:p w14:paraId="3AA4849B" w14:textId="77777777" w:rsidR="00400309" w:rsidRPr="001444CA" w:rsidRDefault="00400309" w:rsidP="0068709F">
                            <w:pPr>
                              <w:spacing w:after="100"/>
                              <w:ind w:left="-142"/>
                              <w:rPr>
                                <w:color w:val="808080"/>
                                <w:sz w:val="32"/>
                              </w:rPr>
                            </w:pPr>
                          </w:p>
                          <w:p w14:paraId="548013E9" w14:textId="77777777" w:rsidR="00400309" w:rsidRPr="001444CA" w:rsidRDefault="00400309" w:rsidP="0068709F">
                            <w:pPr>
                              <w:spacing w:after="100"/>
                              <w:ind w:left="-142"/>
                              <w:rPr>
                                <w:color w:val="808080"/>
                                <w:sz w:val="32"/>
                              </w:rPr>
                            </w:pPr>
                          </w:p>
                          <w:p w14:paraId="5088B72C" w14:textId="77777777" w:rsidR="00400309" w:rsidRPr="001444CA" w:rsidRDefault="00400309" w:rsidP="0068709F">
                            <w:pPr>
                              <w:spacing w:after="100"/>
                              <w:ind w:left="-142"/>
                              <w:rPr>
                                <w:color w:val="808080"/>
                                <w:sz w:val="32"/>
                              </w:rPr>
                            </w:pPr>
                          </w:p>
                          <w:p w14:paraId="27E7F18C" w14:textId="77777777" w:rsidR="00400309" w:rsidRPr="001444CA" w:rsidRDefault="00400309" w:rsidP="0068709F">
                            <w:pPr>
                              <w:spacing w:after="100"/>
                              <w:ind w:left="-142"/>
                              <w:rPr>
                                <w:color w:val="808080"/>
                                <w:sz w:val="32"/>
                              </w:rPr>
                            </w:pPr>
                          </w:p>
                          <w:p w14:paraId="082A442E" w14:textId="77777777" w:rsidR="00400309" w:rsidRPr="001444CA" w:rsidRDefault="00400309" w:rsidP="0068709F">
                            <w:pPr>
                              <w:spacing w:after="100"/>
                              <w:ind w:left="-142"/>
                              <w:rPr>
                                <w:color w:val="808080"/>
                                <w:sz w:val="32"/>
                              </w:rPr>
                            </w:pPr>
                          </w:p>
                          <w:p w14:paraId="588654A7" w14:textId="77777777" w:rsidR="00400309" w:rsidRPr="001444CA" w:rsidRDefault="00400309" w:rsidP="0068709F">
                            <w:pPr>
                              <w:spacing w:after="100"/>
                              <w:ind w:left="-142"/>
                              <w:rPr>
                                <w:color w:val="808080"/>
                                <w:sz w:val="32"/>
                              </w:rPr>
                            </w:pPr>
                          </w:p>
                          <w:p w14:paraId="346A707F" w14:textId="77777777" w:rsidR="00400309" w:rsidRPr="001444CA" w:rsidRDefault="00400309" w:rsidP="0068709F">
                            <w:pPr>
                              <w:spacing w:after="100"/>
                              <w:ind w:left="-142"/>
                              <w:rPr>
                                <w:color w:val="808080"/>
                                <w:sz w:val="32"/>
                              </w:rPr>
                            </w:pPr>
                          </w:p>
                          <w:p w14:paraId="726A8C34" w14:textId="77777777" w:rsidR="00400309" w:rsidRPr="001444CA" w:rsidRDefault="00400309" w:rsidP="0068709F">
                            <w:pPr>
                              <w:spacing w:after="100"/>
                              <w:ind w:left="-142"/>
                              <w:rPr>
                                <w:color w:val="808080"/>
                                <w:sz w:val="32"/>
                              </w:rPr>
                            </w:pPr>
                          </w:p>
                          <w:p w14:paraId="799EE2A7" w14:textId="11ACF51C" w:rsidR="00400309" w:rsidRDefault="00400309" w:rsidP="0068709F">
                            <w:pPr>
                              <w:spacing w:after="100"/>
                              <w:ind w:left="-142"/>
                              <w:rPr>
                                <w:color w:val="808080"/>
                                <w:sz w:val="32"/>
                              </w:rPr>
                            </w:pPr>
                          </w:p>
                          <w:p w14:paraId="3343F5A2" w14:textId="11803C6A" w:rsidR="006F470A" w:rsidRDefault="006F470A" w:rsidP="0068709F">
                            <w:pPr>
                              <w:spacing w:after="100"/>
                              <w:ind w:left="-142"/>
                              <w:rPr>
                                <w:color w:val="808080"/>
                                <w:sz w:val="32"/>
                              </w:rPr>
                            </w:pPr>
                          </w:p>
                          <w:p w14:paraId="7F9A58B0" w14:textId="421027E1" w:rsidR="006F470A" w:rsidRDefault="006F470A" w:rsidP="0068709F">
                            <w:pPr>
                              <w:spacing w:after="100"/>
                              <w:ind w:left="-142"/>
                              <w:rPr>
                                <w:color w:val="808080"/>
                                <w:sz w:val="32"/>
                              </w:rPr>
                            </w:pPr>
                          </w:p>
                          <w:p w14:paraId="00D6BFE1" w14:textId="4C7DD082" w:rsidR="006F470A" w:rsidRDefault="006F470A" w:rsidP="0068709F">
                            <w:pPr>
                              <w:spacing w:after="100"/>
                              <w:ind w:left="-142"/>
                              <w:rPr>
                                <w:color w:val="808080"/>
                                <w:sz w:val="32"/>
                              </w:rPr>
                            </w:pPr>
                          </w:p>
                          <w:p w14:paraId="11B4DC14" w14:textId="314AC37A" w:rsidR="006F470A" w:rsidRDefault="006F470A" w:rsidP="0068709F">
                            <w:pPr>
                              <w:spacing w:after="100"/>
                              <w:ind w:left="-142"/>
                              <w:rPr>
                                <w:color w:val="808080"/>
                                <w:sz w:val="32"/>
                              </w:rPr>
                            </w:pPr>
                          </w:p>
                          <w:p w14:paraId="1C39FC02" w14:textId="223777C4" w:rsidR="006F470A" w:rsidRDefault="006F470A" w:rsidP="0068709F">
                            <w:pPr>
                              <w:spacing w:after="100"/>
                              <w:ind w:left="-142"/>
                              <w:rPr>
                                <w:color w:val="808080"/>
                                <w:sz w:val="32"/>
                              </w:rPr>
                            </w:pPr>
                          </w:p>
                          <w:p w14:paraId="44FA6056" w14:textId="77777777" w:rsidR="006F470A" w:rsidRPr="001444CA" w:rsidRDefault="006F470A" w:rsidP="0068709F">
                            <w:pPr>
                              <w:spacing w:after="100"/>
                              <w:ind w:left="-142"/>
                              <w:rPr>
                                <w:color w:val="808080"/>
                                <w:sz w:val="32"/>
                              </w:rPr>
                            </w:pPr>
                          </w:p>
                          <w:p w14:paraId="5F6A25D0" w14:textId="77777777" w:rsidR="00400309" w:rsidRPr="001444CA" w:rsidRDefault="00400309" w:rsidP="0068709F">
                            <w:pPr>
                              <w:spacing w:after="100"/>
                              <w:ind w:left="-142"/>
                              <w:rPr>
                                <w:color w:val="808080"/>
                                <w:sz w:val="32"/>
                              </w:rPr>
                            </w:pPr>
                          </w:p>
                          <w:p w14:paraId="0639943A" w14:textId="77777777" w:rsidR="00400309" w:rsidRPr="001444CA" w:rsidRDefault="00400309" w:rsidP="0068709F">
                            <w:pPr>
                              <w:spacing w:after="100"/>
                              <w:ind w:left="-142"/>
                              <w:rPr>
                                <w:color w:val="808080"/>
                                <w:sz w:val="32"/>
                              </w:rPr>
                            </w:pPr>
                          </w:p>
                          <w:p w14:paraId="69F82B9E" w14:textId="77777777" w:rsidR="00400309" w:rsidRPr="001444CA" w:rsidRDefault="00400309" w:rsidP="0068709F">
                            <w:pPr>
                              <w:spacing w:after="100"/>
                              <w:ind w:left="-142"/>
                              <w:rPr>
                                <w:color w:val="808080"/>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C2E56" id="_x0000_t202" coordsize="21600,21600" o:spt="202" path="m,l,21600r21600,l21600,xe">
                <v:stroke joinstyle="miter"/>
                <v:path gradientshapeok="t" o:connecttype="rect"/>
              </v:shapetype>
              <v:shape id="Text Box 3" o:spid="_x0000_s1026" type="#_x0000_t202" style="position:absolute;left:0;text-align:left;margin-left:-.3pt;margin-top:5.65pt;width:405pt;height:49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" filled="f" stroked="f">
                <v:textbox inset=",7.2pt,,7.2pt">
                  <w:txbxContent>
                    <w:p w14:paraId="115908B1" w14:textId="2C2690EB" w:rsidR="00400309" w:rsidRPr="00973D89" w:rsidRDefault="00B05DB2" w:rsidP="0068709F">
                      <w:pPr>
                        <w:spacing w:after="100"/>
                        <w:ind w:left="-142"/>
                        <w:rPr>
                          <w:b/>
                          <w:color w:val="806000"/>
                          <w:sz w:val="56"/>
                        </w:rPr>
                      </w:pPr>
                      <w:r>
                        <w:rPr>
                          <w:b/>
                          <w:color w:val="806000"/>
                          <w:sz w:val="56"/>
                        </w:rPr>
                        <w:t xml:space="preserve">Coursework </w:t>
                      </w:r>
                      <w:r w:rsidR="00A00C8A">
                        <w:rPr>
                          <w:b/>
                          <w:color w:val="806000"/>
                          <w:sz w:val="56"/>
                        </w:rPr>
                        <w:t>1</w:t>
                      </w:r>
                    </w:p>
                    <w:p w14:paraId="20055A8F" w14:textId="77777777" w:rsidR="00400309" w:rsidRPr="001444CA" w:rsidRDefault="00400309" w:rsidP="0068709F">
                      <w:pPr>
                        <w:spacing w:after="100"/>
                        <w:ind w:left="-142"/>
                        <w:rPr>
                          <w:color w:val="808080"/>
                          <w:sz w:val="32"/>
                        </w:rPr>
                      </w:pPr>
                    </w:p>
                    <w:p w14:paraId="086FD6A7" w14:textId="77777777" w:rsidR="00400309" w:rsidRPr="001444CA" w:rsidRDefault="00400309" w:rsidP="0068709F">
                      <w:pPr>
                        <w:spacing w:after="100"/>
                        <w:ind w:left="-142"/>
                        <w:rPr>
                          <w:color w:val="808080"/>
                          <w:sz w:val="6"/>
                        </w:rPr>
                      </w:pPr>
                    </w:p>
                    <w:p w14:paraId="69DFCFC1" w14:textId="55EDF186" w:rsidR="00400309" w:rsidRPr="001444CA" w:rsidRDefault="00400309" w:rsidP="0068709F">
                      <w:pPr>
                        <w:spacing w:after="100"/>
                        <w:ind w:left="-142"/>
                        <w:rPr>
                          <w:color w:val="808080"/>
                          <w:sz w:val="32"/>
                        </w:rPr>
                      </w:pPr>
                    </w:p>
                    <w:p w14:paraId="4A31FD73" w14:textId="77777777" w:rsidR="00400309" w:rsidRPr="001444CA" w:rsidRDefault="00400309" w:rsidP="0068709F">
                      <w:pPr>
                        <w:spacing w:after="100"/>
                        <w:ind w:left="-142"/>
                        <w:rPr>
                          <w:color w:val="808080"/>
                          <w:sz w:val="32"/>
                        </w:rPr>
                      </w:pPr>
                    </w:p>
                    <w:p w14:paraId="7AD4F28D" w14:textId="77777777" w:rsidR="00400309" w:rsidRPr="001444CA" w:rsidRDefault="00400309" w:rsidP="0068709F">
                      <w:pPr>
                        <w:spacing w:after="100"/>
                        <w:ind w:left="-142"/>
                        <w:rPr>
                          <w:color w:val="808080"/>
                          <w:sz w:val="32"/>
                        </w:rPr>
                      </w:pPr>
                    </w:p>
                    <w:p w14:paraId="5669F9E4" w14:textId="77777777" w:rsidR="00400309" w:rsidRPr="001444CA" w:rsidRDefault="00400309" w:rsidP="0068709F">
                      <w:pPr>
                        <w:spacing w:after="100"/>
                        <w:ind w:left="-142"/>
                        <w:rPr>
                          <w:color w:val="808080"/>
                          <w:sz w:val="32"/>
                        </w:rPr>
                      </w:pPr>
                    </w:p>
                    <w:p w14:paraId="3AA4849B" w14:textId="77777777" w:rsidR="00400309" w:rsidRPr="001444CA" w:rsidRDefault="00400309" w:rsidP="0068709F">
                      <w:pPr>
                        <w:spacing w:after="100"/>
                        <w:ind w:left="-142"/>
                        <w:rPr>
                          <w:color w:val="808080"/>
                          <w:sz w:val="32"/>
                        </w:rPr>
                      </w:pPr>
                    </w:p>
                    <w:p w14:paraId="548013E9" w14:textId="77777777" w:rsidR="00400309" w:rsidRPr="001444CA" w:rsidRDefault="00400309" w:rsidP="0068709F">
                      <w:pPr>
                        <w:spacing w:after="100"/>
                        <w:ind w:left="-142"/>
                        <w:rPr>
                          <w:color w:val="808080"/>
                          <w:sz w:val="32"/>
                        </w:rPr>
                      </w:pPr>
                    </w:p>
                    <w:p w14:paraId="5088B72C" w14:textId="77777777" w:rsidR="00400309" w:rsidRPr="001444CA" w:rsidRDefault="00400309" w:rsidP="0068709F">
                      <w:pPr>
                        <w:spacing w:after="100"/>
                        <w:ind w:left="-142"/>
                        <w:rPr>
                          <w:color w:val="808080"/>
                          <w:sz w:val="32"/>
                        </w:rPr>
                      </w:pPr>
                    </w:p>
                    <w:p w14:paraId="27E7F18C" w14:textId="77777777" w:rsidR="00400309" w:rsidRPr="001444CA" w:rsidRDefault="00400309" w:rsidP="0068709F">
                      <w:pPr>
                        <w:spacing w:after="100"/>
                        <w:ind w:left="-142"/>
                        <w:rPr>
                          <w:color w:val="808080"/>
                          <w:sz w:val="32"/>
                        </w:rPr>
                      </w:pPr>
                    </w:p>
                    <w:p w14:paraId="082A442E" w14:textId="77777777" w:rsidR="00400309" w:rsidRPr="001444CA" w:rsidRDefault="00400309" w:rsidP="0068709F">
                      <w:pPr>
                        <w:spacing w:after="100"/>
                        <w:ind w:left="-142"/>
                        <w:rPr>
                          <w:color w:val="808080"/>
                          <w:sz w:val="32"/>
                        </w:rPr>
                      </w:pPr>
                    </w:p>
                    <w:p w14:paraId="588654A7" w14:textId="77777777" w:rsidR="00400309" w:rsidRPr="001444CA" w:rsidRDefault="00400309" w:rsidP="0068709F">
                      <w:pPr>
                        <w:spacing w:after="100"/>
                        <w:ind w:left="-142"/>
                        <w:rPr>
                          <w:color w:val="808080"/>
                          <w:sz w:val="32"/>
                        </w:rPr>
                      </w:pPr>
                    </w:p>
                    <w:p w14:paraId="346A707F" w14:textId="77777777" w:rsidR="00400309" w:rsidRPr="001444CA" w:rsidRDefault="00400309" w:rsidP="0068709F">
                      <w:pPr>
                        <w:spacing w:after="100"/>
                        <w:ind w:left="-142"/>
                        <w:rPr>
                          <w:color w:val="808080"/>
                          <w:sz w:val="32"/>
                        </w:rPr>
                      </w:pPr>
                    </w:p>
                    <w:p w14:paraId="726A8C34" w14:textId="77777777" w:rsidR="00400309" w:rsidRPr="001444CA" w:rsidRDefault="00400309" w:rsidP="0068709F">
                      <w:pPr>
                        <w:spacing w:after="100"/>
                        <w:ind w:left="-142"/>
                        <w:rPr>
                          <w:color w:val="808080"/>
                          <w:sz w:val="32"/>
                        </w:rPr>
                      </w:pPr>
                    </w:p>
                    <w:p w14:paraId="799EE2A7" w14:textId="11ACF51C" w:rsidR="00400309" w:rsidRDefault="00400309" w:rsidP="0068709F">
                      <w:pPr>
                        <w:spacing w:after="100"/>
                        <w:ind w:left="-142"/>
                        <w:rPr>
                          <w:color w:val="808080"/>
                          <w:sz w:val="32"/>
                        </w:rPr>
                      </w:pPr>
                    </w:p>
                    <w:p w14:paraId="3343F5A2" w14:textId="11803C6A" w:rsidR="006F470A" w:rsidRDefault="006F470A" w:rsidP="0068709F">
                      <w:pPr>
                        <w:spacing w:after="100"/>
                        <w:ind w:left="-142"/>
                        <w:rPr>
                          <w:color w:val="808080"/>
                          <w:sz w:val="32"/>
                        </w:rPr>
                      </w:pPr>
                    </w:p>
                    <w:p w14:paraId="7F9A58B0" w14:textId="421027E1" w:rsidR="006F470A" w:rsidRDefault="006F470A" w:rsidP="0068709F">
                      <w:pPr>
                        <w:spacing w:after="100"/>
                        <w:ind w:left="-142"/>
                        <w:rPr>
                          <w:color w:val="808080"/>
                          <w:sz w:val="32"/>
                        </w:rPr>
                      </w:pPr>
                    </w:p>
                    <w:p w14:paraId="00D6BFE1" w14:textId="4C7DD082" w:rsidR="006F470A" w:rsidRDefault="006F470A" w:rsidP="0068709F">
                      <w:pPr>
                        <w:spacing w:after="100"/>
                        <w:ind w:left="-142"/>
                        <w:rPr>
                          <w:color w:val="808080"/>
                          <w:sz w:val="32"/>
                        </w:rPr>
                      </w:pPr>
                    </w:p>
                    <w:p w14:paraId="11B4DC14" w14:textId="314AC37A" w:rsidR="006F470A" w:rsidRDefault="006F470A" w:rsidP="0068709F">
                      <w:pPr>
                        <w:spacing w:after="100"/>
                        <w:ind w:left="-142"/>
                        <w:rPr>
                          <w:color w:val="808080"/>
                          <w:sz w:val="32"/>
                        </w:rPr>
                      </w:pPr>
                    </w:p>
                    <w:p w14:paraId="1C39FC02" w14:textId="223777C4" w:rsidR="006F470A" w:rsidRDefault="006F470A" w:rsidP="0068709F">
                      <w:pPr>
                        <w:spacing w:after="100"/>
                        <w:ind w:left="-142"/>
                        <w:rPr>
                          <w:color w:val="808080"/>
                          <w:sz w:val="32"/>
                        </w:rPr>
                      </w:pPr>
                    </w:p>
                    <w:p w14:paraId="44FA6056" w14:textId="77777777" w:rsidR="006F470A" w:rsidRPr="001444CA" w:rsidRDefault="006F470A" w:rsidP="0068709F">
                      <w:pPr>
                        <w:spacing w:after="100"/>
                        <w:ind w:left="-142"/>
                        <w:rPr>
                          <w:color w:val="808080"/>
                          <w:sz w:val="32"/>
                        </w:rPr>
                      </w:pPr>
                    </w:p>
                    <w:p w14:paraId="5F6A25D0" w14:textId="77777777" w:rsidR="00400309" w:rsidRPr="001444CA" w:rsidRDefault="00400309" w:rsidP="0068709F">
                      <w:pPr>
                        <w:spacing w:after="100"/>
                        <w:ind w:left="-142"/>
                        <w:rPr>
                          <w:color w:val="808080"/>
                          <w:sz w:val="32"/>
                        </w:rPr>
                      </w:pPr>
                    </w:p>
                    <w:p w14:paraId="0639943A" w14:textId="77777777" w:rsidR="00400309" w:rsidRPr="001444CA" w:rsidRDefault="00400309" w:rsidP="0068709F">
                      <w:pPr>
                        <w:spacing w:after="100"/>
                        <w:ind w:left="-142"/>
                        <w:rPr>
                          <w:color w:val="808080"/>
                          <w:sz w:val="32"/>
                        </w:rPr>
                      </w:pPr>
                    </w:p>
                    <w:p w14:paraId="69F82B9E" w14:textId="77777777" w:rsidR="00400309" w:rsidRPr="001444CA" w:rsidRDefault="00400309" w:rsidP="0068709F">
                      <w:pPr>
                        <w:spacing w:after="100"/>
                        <w:ind w:left="-142"/>
                        <w:rPr>
                          <w:color w:val="808080"/>
                          <w:sz w:val="32"/>
                        </w:rPr>
                      </w:pPr>
                    </w:p>
                  </w:txbxContent>
                </v:textbox>
              </v:shape>
            </w:pict>
          </mc:Fallback>
        </mc:AlternateContent>
      </w:r>
    </w:p>
    <w:p w14:paraId="105C3ED4" w14:textId="77777777" w:rsidR="0068709F" w:rsidRDefault="0068709F" w:rsidP="00BF2F84">
      <w:pPr>
        <w:pStyle w:val="BodyText"/>
        <w:spacing w:after="0" w:line="240" w:lineRule="auto"/>
      </w:pPr>
    </w:p>
    <w:p w14:paraId="3DE303A9" w14:textId="77777777" w:rsidR="0068709F" w:rsidRDefault="0068709F" w:rsidP="00BF2F84">
      <w:pPr>
        <w:pStyle w:val="BodyText"/>
        <w:spacing w:after="0" w:line="240" w:lineRule="auto"/>
      </w:pPr>
    </w:p>
    <w:p w14:paraId="49105086" w14:textId="77777777" w:rsidR="0068709F" w:rsidRDefault="0068709F" w:rsidP="00BF2F84">
      <w:pPr>
        <w:pStyle w:val="BodyText"/>
        <w:spacing w:after="0" w:line="240" w:lineRule="auto"/>
      </w:pPr>
    </w:p>
    <w:p w14:paraId="11EDEE43" w14:textId="77777777" w:rsidR="0068709F" w:rsidRDefault="0068709F" w:rsidP="00BF2F84">
      <w:pPr>
        <w:pStyle w:val="BodyText"/>
        <w:spacing w:after="0" w:line="240" w:lineRule="auto"/>
      </w:pPr>
    </w:p>
    <w:p w14:paraId="6FDA420D" w14:textId="77777777" w:rsidR="0068709F" w:rsidRDefault="0068709F" w:rsidP="00BF2F84">
      <w:pPr>
        <w:pStyle w:val="BodyText"/>
        <w:spacing w:after="0" w:line="240" w:lineRule="auto"/>
      </w:pPr>
    </w:p>
    <w:p w14:paraId="2324D207" w14:textId="77777777" w:rsidR="0068709F" w:rsidRDefault="0068709F" w:rsidP="00BF2F84">
      <w:pPr>
        <w:pStyle w:val="BodyText"/>
        <w:spacing w:after="0" w:line="240" w:lineRule="auto"/>
      </w:pPr>
    </w:p>
    <w:p w14:paraId="569A2032" w14:textId="77777777" w:rsidR="0068709F" w:rsidRDefault="0068709F" w:rsidP="00BF2F84">
      <w:pPr>
        <w:pStyle w:val="BodyText"/>
        <w:spacing w:after="0" w:line="240" w:lineRule="auto"/>
      </w:pPr>
    </w:p>
    <w:p w14:paraId="71D20D34" w14:textId="77777777" w:rsidR="0068709F" w:rsidRDefault="0068709F" w:rsidP="00BF2F84">
      <w:pPr>
        <w:pStyle w:val="BodyText"/>
        <w:spacing w:after="0" w:line="240" w:lineRule="auto"/>
      </w:pPr>
    </w:p>
    <w:p w14:paraId="22518B70" w14:textId="77777777" w:rsidR="0068709F" w:rsidRDefault="0068709F" w:rsidP="00BF2F84">
      <w:pPr>
        <w:pStyle w:val="BodyText"/>
        <w:spacing w:after="0" w:line="240" w:lineRule="auto"/>
      </w:pPr>
    </w:p>
    <w:p w14:paraId="2D5F11CB" w14:textId="77777777" w:rsidR="0068709F" w:rsidRDefault="0068709F" w:rsidP="00BF2F84">
      <w:pPr>
        <w:pStyle w:val="BodyText"/>
        <w:spacing w:after="0" w:line="240" w:lineRule="auto"/>
      </w:pPr>
    </w:p>
    <w:p w14:paraId="333A64E0" w14:textId="77777777" w:rsidR="0068709F" w:rsidRDefault="0068709F" w:rsidP="00BF2F84">
      <w:pPr>
        <w:pStyle w:val="BodyText"/>
        <w:spacing w:after="0" w:line="240" w:lineRule="auto"/>
      </w:pPr>
    </w:p>
    <w:p w14:paraId="623CADD4" w14:textId="77777777" w:rsidR="0068709F" w:rsidRDefault="0068709F" w:rsidP="00BF2F84">
      <w:pPr>
        <w:pStyle w:val="BodyText"/>
        <w:spacing w:after="0" w:line="240" w:lineRule="auto"/>
      </w:pPr>
    </w:p>
    <w:p w14:paraId="4CE590A8" w14:textId="77777777" w:rsidR="0068709F" w:rsidRDefault="0068709F" w:rsidP="00BF2F84">
      <w:pPr>
        <w:pStyle w:val="BodyText"/>
        <w:spacing w:after="0" w:line="240" w:lineRule="auto"/>
      </w:pPr>
    </w:p>
    <w:p w14:paraId="1DEB536D" w14:textId="77777777" w:rsidR="0068709F" w:rsidRDefault="0068709F" w:rsidP="00BF2F84">
      <w:pPr>
        <w:pStyle w:val="BodyText"/>
        <w:spacing w:after="0" w:line="240" w:lineRule="auto"/>
      </w:pPr>
    </w:p>
    <w:p w14:paraId="67EC40A1" w14:textId="77777777" w:rsidR="0068709F" w:rsidRDefault="0068709F" w:rsidP="00BF2F84">
      <w:pPr>
        <w:pStyle w:val="BodyText"/>
        <w:spacing w:after="0" w:line="240" w:lineRule="auto"/>
      </w:pPr>
    </w:p>
    <w:p w14:paraId="6D785DFE" w14:textId="77777777" w:rsidR="0068709F" w:rsidRDefault="0068709F" w:rsidP="00BF2F84">
      <w:pPr>
        <w:pStyle w:val="BodyText"/>
        <w:spacing w:after="0" w:line="240" w:lineRule="auto"/>
      </w:pPr>
    </w:p>
    <w:p w14:paraId="3DBABCA1" w14:textId="77777777" w:rsidR="0068709F" w:rsidRDefault="0068709F" w:rsidP="00BF2F84">
      <w:pPr>
        <w:pStyle w:val="BodyText"/>
        <w:spacing w:after="0" w:line="240" w:lineRule="auto"/>
      </w:pPr>
    </w:p>
    <w:p w14:paraId="3FE340EF" w14:textId="77777777" w:rsidR="0068709F" w:rsidRDefault="0068709F" w:rsidP="00BF2F84">
      <w:pPr>
        <w:pStyle w:val="BodyText"/>
        <w:spacing w:after="0" w:line="240" w:lineRule="auto"/>
      </w:pPr>
    </w:p>
    <w:p w14:paraId="0C3EDF81" w14:textId="77777777" w:rsidR="0068709F" w:rsidRDefault="0068709F" w:rsidP="00BF2F84">
      <w:pPr>
        <w:pStyle w:val="BodyText"/>
        <w:spacing w:after="0" w:line="240" w:lineRule="auto"/>
      </w:pPr>
    </w:p>
    <w:p w14:paraId="631100B3" w14:textId="77777777" w:rsidR="0068709F" w:rsidRDefault="0068709F" w:rsidP="00BF2F84">
      <w:pPr>
        <w:pStyle w:val="BodyText"/>
        <w:spacing w:after="0" w:line="240" w:lineRule="auto"/>
      </w:pPr>
    </w:p>
    <w:p w14:paraId="1E54ACA5" w14:textId="77777777" w:rsidR="0068709F" w:rsidRDefault="0068709F" w:rsidP="00BF2F84">
      <w:pPr>
        <w:pStyle w:val="BodyText"/>
        <w:spacing w:after="0" w:line="240" w:lineRule="auto"/>
      </w:pPr>
    </w:p>
    <w:p w14:paraId="316FF2B6" w14:textId="77777777" w:rsidR="0068709F" w:rsidRDefault="0068709F" w:rsidP="00BF2F84">
      <w:pPr>
        <w:pStyle w:val="BodyText"/>
        <w:spacing w:after="0" w:line="240" w:lineRule="auto"/>
      </w:pPr>
    </w:p>
    <w:p w14:paraId="2EBEEF82" w14:textId="77777777" w:rsidR="0068709F" w:rsidRDefault="0068709F" w:rsidP="00BF2F84">
      <w:pPr>
        <w:pStyle w:val="BodyText"/>
        <w:spacing w:after="0" w:line="240" w:lineRule="auto"/>
      </w:pPr>
    </w:p>
    <w:p w14:paraId="6DF71B53" w14:textId="77777777" w:rsidR="0068709F" w:rsidRDefault="0068709F" w:rsidP="00BF2F84">
      <w:pPr>
        <w:pStyle w:val="BodyText"/>
        <w:spacing w:after="0" w:line="240" w:lineRule="auto"/>
      </w:pPr>
    </w:p>
    <w:p w14:paraId="3BE03BD5" w14:textId="77777777" w:rsidR="0068709F" w:rsidRDefault="0068709F" w:rsidP="00BF2F84">
      <w:pPr>
        <w:pStyle w:val="BodyText"/>
        <w:spacing w:after="0" w:line="240" w:lineRule="auto"/>
      </w:pPr>
    </w:p>
    <w:p w14:paraId="24643DD0" w14:textId="77777777" w:rsidR="0068709F" w:rsidRDefault="0068709F" w:rsidP="00BF2F84">
      <w:pPr>
        <w:pStyle w:val="BodyText"/>
        <w:spacing w:after="0" w:line="240" w:lineRule="auto"/>
      </w:pPr>
    </w:p>
    <w:p w14:paraId="34A40977" w14:textId="77777777" w:rsidR="0068709F" w:rsidRDefault="0068709F" w:rsidP="00BF2F84">
      <w:pPr>
        <w:pStyle w:val="BodyText"/>
        <w:spacing w:after="0" w:line="240" w:lineRule="auto"/>
      </w:pPr>
    </w:p>
    <w:p w14:paraId="140BD6DA" w14:textId="77777777" w:rsidR="0068709F" w:rsidRDefault="0068709F" w:rsidP="00BF2F84">
      <w:pPr>
        <w:pStyle w:val="BodyText"/>
        <w:spacing w:after="0" w:line="240" w:lineRule="auto"/>
      </w:pPr>
    </w:p>
    <w:p w14:paraId="253E1AA6" w14:textId="77777777" w:rsidR="0068709F" w:rsidRDefault="0068709F" w:rsidP="00BF2F84">
      <w:pPr>
        <w:pStyle w:val="BodyText"/>
        <w:spacing w:after="0" w:line="240" w:lineRule="auto"/>
      </w:pPr>
    </w:p>
    <w:p w14:paraId="5A9127A6" w14:textId="77777777" w:rsidR="0068709F" w:rsidRDefault="0068709F" w:rsidP="00BF2F84">
      <w:pPr>
        <w:pStyle w:val="BodyText"/>
        <w:spacing w:after="0" w:line="240" w:lineRule="auto"/>
      </w:pPr>
    </w:p>
    <w:p w14:paraId="0DAAE0E0" w14:textId="16F9F09D" w:rsidR="008C1F19" w:rsidRPr="008A6654" w:rsidRDefault="008C1F19" w:rsidP="00BF2F84">
      <w:pPr>
        <w:pStyle w:val="BodyText"/>
        <w:spacing w:after="0" w:line="240" w:lineRule="auto"/>
        <w:sectPr w:rsidR="008C1F19" w:rsidRPr="008A6654" w:rsidSect="00B970E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720" w:bottom="720" w:left="720" w:header="567" w:footer="567" w:gutter="0"/>
          <w:pgNumType w:start="1"/>
          <w:cols w:space="720"/>
          <w:docGrid w:linePitch="299"/>
        </w:sectPr>
      </w:pPr>
    </w:p>
    <w:p w14:paraId="114D3B6D" w14:textId="77777777" w:rsidR="00D27AAB" w:rsidRPr="007814B1" w:rsidRDefault="00D27AAB" w:rsidP="007814B1"/>
    <w:p w14:paraId="5AED6C3C" w14:textId="77777777" w:rsidR="00D27AAB" w:rsidRPr="007814B1" w:rsidRDefault="00D27AAB" w:rsidP="007814B1"/>
    <w:p w14:paraId="522FBB91" w14:textId="77777777" w:rsidR="006F470A" w:rsidRDefault="006F470A">
      <w:pPr>
        <w:ind w:left="0"/>
        <w:rPr>
          <w:rFonts w:ascii="Microsoft JhengHei UI" w:eastAsia="Microsoft JhengHei UI" w:hAnsi="Microsoft JhengHei UI"/>
          <w:b/>
          <w:color w:val="806000"/>
          <w:spacing w:val="-10"/>
          <w:kern w:val="20"/>
          <w:sz w:val="40"/>
          <w:u w:val="single"/>
        </w:rPr>
      </w:pPr>
      <w:r>
        <w:br w:type="page"/>
      </w:r>
    </w:p>
    <w:p w14:paraId="1756C960" w14:textId="63E7E457" w:rsidR="00B05DB2" w:rsidRDefault="00B05DB2" w:rsidP="00441E3F">
      <w:pPr>
        <w:pStyle w:val="Heading1"/>
        <w:ind w:left="-426"/>
      </w:pPr>
      <w:r>
        <w:lastRenderedPageBreak/>
        <w:t xml:space="preserve">Assignment </w:t>
      </w:r>
      <w:r w:rsidR="00A00C8A">
        <w:t>1</w:t>
      </w:r>
      <w:r>
        <w:t xml:space="preserve"> (</w:t>
      </w:r>
      <w:r w:rsidR="00A00C8A">
        <w:t>4</w:t>
      </w:r>
      <w:r>
        <w:t xml:space="preserve">0%): </w:t>
      </w:r>
      <w:r w:rsidR="00A00C8A">
        <w:t>Case Study Response</w:t>
      </w:r>
      <w:r>
        <w:t xml:space="preserve"> – </w:t>
      </w:r>
      <w:r w:rsidR="00A00C8A">
        <w:t>25</w:t>
      </w:r>
      <w:r>
        <w:t>00 words</w:t>
      </w:r>
    </w:p>
    <w:p w14:paraId="07E1C6EF" w14:textId="77777777" w:rsidR="00441E3F" w:rsidRDefault="00441E3F" w:rsidP="00441E3F">
      <w:pPr>
        <w:jc w:val="center"/>
        <w:rPr>
          <w:b/>
        </w:rPr>
      </w:pPr>
    </w:p>
    <w:p w14:paraId="610C469A" w14:textId="02C68943" w:rsidR="00A00C8A" w:rsidRDefault="00441E3F" w:rsidP="00441E3F">
      <w:pPr>
        <w:jc w:val="center"/>
        <w:rPr>
          <w:b/>
          <w:sz w:val="26"/>
          <w:u w:val="single"/>
        </w:rPr>
      </w:pPr>
      <w:r>
        <w:rPr>
          <w:b/>
          <w:sz w:val="26"/>
          <w:u w:val="single"/>
        </w:rPr>
        <w:t xml:space="preserve">Harvard Case Study - </w:t>
      </w:r>
      <w:r w:rsidRPr="00441E3F">
        <w:rPr>
          <w:b/>
          <w:sz w:val="26"/>
          <w:u w:val="single"/>
        </w:rPr>
        <w:t xml:space="preserve">Roberto and </w:t>
      </w:r>
      <w:proofErr w:type="spellStart"/>
      <w:r w:rsidRPr="00441E3F">
        <w:rPr>
          <w:b/>
          <w:sz w:val="26"/>
          <w:u w:val="single"/>
        </w:rPr>
        <w:t>Carioggia</w:t>
      </w:r>
      <w:proofErr w:type="spellEnd"/>
      <w:r>
        <w:rPr>
          <w:b/>
          <w:sz w:val="26"/>
          <w:u w:val="single"/>
        </w:rPr>
        <w:t>:</w:t>
      </w:r>
      <w:r w:rsidRPr="00441E3F">
        <w:rPr>
          <w:b/>
          <w:sz w:val="26"/>
          <w:u w:val="single"/>
        </w:rPr>
        <w:t xml:space="preserve"> “Mount Everest – 1996”</w:t>
      </w:r>
    </w:p>
    <w:p w14:paraId="46041C4A" w14:textId="77777777" w:rsidR="00EB3959" w:rsidRDefault="00EB3959" w:rsidP="00EB3959">
      <w:pPr>
        <w:rPr>
          <w:bCs/>
          <w:sz w:val="26"/>
          <w:lang w:val="it-IT"/>
        </w:rPr>
      </w:pPr>
    </w:p>
    <w:p w14:paraId="158C8C8F" w14:textId="415F7675" w:rsidR="00EB3959" w:rsidRPr="00EB3959" w:rsidRDefault="00EB3959" w:rsidP="00EB3959">
      <w:pPr>
        <w:ind w:left="1701" w:hanging="621"/>
        <w:rPr>
          <w:bCs/>
          <w:sz w:val="26"/>
        </w:rPr>
      </w:pPr>
      <w:r w:rsidRPr="00EB3959">
        <w:rPr>
          <w:bCs/>
          <w:sz w:val="26"/>
          <w:lang w:val="it-IT"/>
        </w:rPr>
        <w:t xml:space="preserve">Roberto, M. A., &amp; Carioggia, G. M. (2002). </w:t>
      </w:r>
      <w:r w:rsidRPr="00EB3959">
        <w:rPr>
          <w:bCs/>
          <w:i/>
          <w:iCs/>
          <w:sz w:val="26"/>
        </w:rPr>
        <w:t>Mount Everest—1996</w:t>
      </w:r>
      <w:r w:rsidRPr="00EB3959">
        <w:rPr>
          <w:bCs/>
          <w:sz w:val="26"/>
        </w:rPr>
        <w:t>. Harvard Business School case study</w:t>
      </w:r>
      <w:r>
        <w:rPr>
          <w:bCs/>
          <w:sz w:val="26"/>
        </w:rPr>
        <w:t>. 303-61</w:t>
      </w:r>
      <w:r w:rsidRPr="00EB3959">
        <w:rPr>
          <w:bCs/>
          <w:sz w:val="26"/>
        </w:rPr>
        <w:t>.</w:t>
      </w:r>
    </w:p>
    <w:p w14:paraId="600F0CEF" w14:textId="77777777" w:rsidR="00441E3F" w:rsidRDefault="00441E3F" w:rsidP="00EB3959">
      <w:pPr>
        <w:pStyle w:val="Heading2"/>
        <w:ind w:left="1701" w:hanging="621"/>
      </w:pPr>
    </w:p>
    <w:p w14:paraId="759C5305" w14:textId="7048197B" w:rsidR="006F470A" w:rsidRDefault="00673722" w:rsidP="00441E3F">
      <w:pPr>
        <w:pStyle w:val="Heading2"/>
        <w:ind w:left="142"/>
      </w:pPr>
      <w:bookmarkStart w:id="0" w:name="_Hlk27990387"/>
      <w:r>
        <w:t>Section 1 (60</w:t>
      </w:r>
      <w:r w:rsidR="006F470A">
        <w:t>%)</w:t>
      </w:r>
    </w:p>
    <w:p w14:paraId="23200DA1" w14:textId="4C75F6BF" w:rsidR="00441E3F" w:rsidRDefault="00441E3F" w:rsidP="00441E3F">
      <w:pPr>
        <w:ind w:left="142"/>
        <w:jc w:val="both"/>
        <w:rPr>
          <w:b/>
        </w:rPr>
      </w:pPr>
      <w:r w:rsidRPr="00441E3F">
        <w:rPr>
          <w:b/>
        </w:rPr>
        <w:t xml:space="preserve">Take two conceptual areas discussed in class relating to the tragedy on Mount Everest in 1996 (e.g. Cognitive </w:t>
      </w:r>
      <w:r w:rsidR="00673722">
        <w:rPr>
          <w:b/>
        </w:rPr>
        <w:t xml:space="preserve">Bias and Psychological Safety) and, </w:t>
      </w:r>
      <w:r w:rsidRPr="00441E3F">
        <w:rPr>
          <w:b/>
        </w:rPr>
        <w:t xml:space="preserve">using critical discussion, </w:t>
      </w:r>
      <w:r w:rsidR="006753D6">
        <w:rPr>
          <w:b/>
        </w:rPr>
        <w:t>present the two areas: consider the different research that has been done on them and identify areas of agreement, disagreement, ambiguity or contradiction.</w:t>
      </w:r>
      <w:bookmarkStart w:id="1" w:name="_GoBack"/>
      <w:bookmarkEnd w:id="1"/>
    </w:p>
    <w:bookmarkEnd w:id="0"/>
    <w:p w14:paraId="1748E408" w14:textId="77777777" w:rsidR="00441E3F" w:rsidRPr="00441E3F" w:rsidRDefault="00441E3F" w:rsidP="00441E3F">
      <w:pPr>
        <w:ind w:left="142"/>
        <w:jc w:val="both"/>
        <w:rPr>
          <w:b/>
        </w:rPr>
      </w:pPr>
    </w:p>
    <w:p w14:paraId="5B040DCC" w14:textId="0F961D1A" w:rsidR="006F470A" w:rsidRPr="006F470A" w:rsidRDefault="006F470A" w:rsidP="00441E3F">
      <w:pPr>
        <w:pStyle w:val="Heading3"/>
        <w:ind w:left="851"/>
      </w:pPr>
      <w:r w:rsidRPr="006F470A">
        <w:t>Introduce theory</w:t>
      </w:r>
      <w:r w:rsidR="006753D6">
        <w:t xml:space="preserve"> 1</w:t>
      </w:r>
    </w:p>
    <w:p w14:paraId="2BC3D6BF" w14:textId="79E659FC" w:rsidR="006F470A" w:rsidRDefault="006F470A" w:rsidP="00441E3F">
      <w:pPr>
        <w:ind w:left="851"/>
        <w:jc w:val="both"/>
      </w:pPr>
      <w:r>
        <w:t xml:space="preserve">You should give an explanation and critical discussion of </w:t>
      </w:r>
      <w:r w:rsidR="006753D6">
        <w:t>your first</w:t>
      </w:r>
      <w:r>
        <w:t xml:space="preserve"> chosen area of </w:t>
      </w:r>
      <w:r w:rsidR="006753D6">
        <w:t xml:space="preserve">theory by making consistent and critical scholarly reference to appropriate academic sources. You can use reference to the case as illustrative examples, but avoid using the case to </w:t>
      </w:r>
      <w:r w:rsidR="006753D6" w:rsidRPr="006753D6">
        <w:rPr>
          <w:i/>
        </w:rPr>
        <w:t>explain</w:t>
      </w:r>
      <w:r w:rsidR="006753D6">
        <w:t xml:space="preserve"> the theory – your discussion of the research should provide the explanation.</w:t>
      </w:r>
    </w:p>
    <w:p w14:paraId="15170FD6" w14:textId="6910966B" w:rsidR="006753D6" w:rsidRDefault="006753D6" w:rsidP="00441E3F">
      <w:pPr>
        <w:ind w:left="851"/>
        <w:jc w:val="both"/>
      </w:pPr>
    </w:p>
    <w:p w14:paraId="10F0EEC0" w14:textId="323CA17F" w:rsidR="006753D6" w:rsidRPr="006F470A" w:rsidRDefault="006753D6" w:rsidP="006753D6">
      <w:pPr>
        <w:pStyle w:val="Heading3"/>
        <w:ind w:left="851"/>
      </w:pPr>
      <w:r w:rsidRPr="006F470A">
        <w:t>Introduce theory</w:t>
      </w:r>
      <w:r>
        <w:t xml:space="preserve"> 2</w:t>
      </w:r>
    </w:p>
    <w:p w14:paraId="0603E3C4" w14:textId="77777777" w:rsidR="006753D6" w:rsidRDefault="006753D6" w:rsidP="006753D6">
      <w:pPr>
        <w:ind w:left="851"/>
        <w:jc w:val="both"/>
      </w:pPr>
      <w:r>
        <w:t xml:space="preserve">You should give an explanation and critical discussion of your first chosen area of theory by making consistent and critical scholarly reference to appropriate academic sources. You can use reference to the case as illustrative examples, but avoid using the case to </w:t>
      </w:r>
      <w:r w:rsidRPr="006753D6">
        <w:rPr>
          <w:i/>
        </w:rPr>
        <w:t>explain</w:t>
      </w:r>
      <w:r>
        <w:t xml:space="preserve"> the theory – your discussion of the research should provide the explanation.</w:t>
      </w:r>
    </w:p>
    <w:p w14:paraId="3C678919" w14:textId="77777777" w:rsidR="006753D6" w:rsidRDefault="006753D6" w:rsidP="00441E3F">
      <w:pPr>
        <w:ind w:left="851"/>
        <w:jc w:val="both"/>
      </w:pPr>
    </w:p>
    <w:p w14:paraId="48DD8DA7" w14:textId="6D7CE708" w:rsidR="006F470A" w:rsidRDefault="006F470A" w:rsidP="00441E3F">
      <w:pPr>
        <w:ind w:left="851"/>
        <w:jc w:val="both"/>
      </w:pPr>
    </w:p>
    <w:p w14:paraId="09CC2C5D" w14:textId="50F64707" w:rsidR="006F470A" w:rsidRDefault="006F470A" w:rsidP="00497D64">
      <w:pPr>
        <w:ind w:left="142"/>
        <w:jc w:val="both"/>
      </w:pPr>
    </w:p>
    <w:p w14:paraId="130FA89E" w14:textId="3F457511" w:rsidR="006F470A" w:rsidRDefault="00673722" w:rsidP="00441E3F">
      <w:pPr>
        <w:pStyle w:val="Heading2"/>
        <w:ind w:left="142"/>
      </w:pPr>
      <w:r>
        <w:t>Section 2 (25</w:t>
      </w:r>
      <w:r w:rsidR="006F470A">
        <w:t>%)</w:t>
      </w:r>
    </w:p>
    <w:p w14:paraId="79D46A54" w14:textId="35B886CD" w:rsidR="006753D6" w:rsidRPr="006753D6" w:rsidRDefault="006753D6" w:rsidP="006753D6">
      <w:pPr>
        <w:ind w:left="142"/>
      </w:pPr>
      <w:r>
        <w:rPr>
          <w:b/>
        </w:rPr>
        <w:t>P</w:t>
      </w:r>
      <w:r w:rsidRPr="00441E3F">
        <w:rPr>
          <w:b/>
        </w:rPr>
        <w:t xml:space="preserve">resent how </w:t>
      </w:r>
      <w:r>
        <w:rPr>
          <w:b/>
        </w:rPr>
        <w:t>the two</w:t>
      </w:r>
      <w:r w:rsidRPr="00441E3F">
        <w:rPr>
          <w:b/>
        </w:rPr>
        <w:t xml:space="preserve"> conceptual perspectives </w:t>
      </w:r>
      <w:r>
        <w:rPr>
          <w:b/>
        </w:rPr>
        <w:t xml:space="preserve">from section 1 </w:t>
      </w:r>
      <w:r w:rsidRPr="00441E3F">
        <w:rPr>
          <w:b/>
        </w:rPr>
        <w:t>could be integrated in order to better understand the tragedy.</w:t>
      </w:r>
    </w:p>
    <w:p w14:paraId="73E09C8C" w14:textId="35C15EE9" w:rsidR="006753D6" w:rsidRDefault="006753D6" w:rsidP="006753D6">
      <w:pPr>
        <w:pStyle w:val="Heading3"/>
        <w:ind w:left="851"/>
      </w:pPr>
      <w:r>
        <w:t>Integrate the two theories (the cause of the disaster)</w:t>
      </w:r>
    </w:p>
    <w:p w14:paraId="0AE28DF7" w14:textId="698070D7" w:rsidR="006753D6" w:rsidRDefault="006753D6" w:rsidP="006753D6">
      <w:pPr>
        <w:ind w:left="851"/>
        <w:jc w:val="both"/>
      </w:pPr>
      <w:r>
        <w:t xml:space="preserve">You should discuss how the two chosen areas of theory could be integrated to form a greater understanding of what happened during the disaster on Everest (i.e. your discussions should make it clear that you could not understand the Everest disaster by applying just one area of theory alone). Find points of intersection of the two areas of theory and use literature to support this. </w:t>
      </w:r>
      <w:r w:rsidR="00673722">
        <w:t>You will likely refer back to literature from section 1 here, that is expected, but you should be discussing the way in which these areas may overlap conceptually so as to use them to build a framework for understanding the disaster on Mount Everest.</w:t>
      </w:r>
    </w:p>
    <w:p w14:paraId="08E9881E" w14:textId="28B42695" w:rsidR="00441E3F" w:rsidRDefault="00441E3F" w:rsidP="006F470A">
      <w:pPr>
        <w:ind w:left="142"/>
        <w:jc w:val="both"/>
      </w:pPr>
    </w:p>
    <w:p w14:paraId="40C81644" w14:textId="77777777" w:rsidR="00673722" w:rsidRDefault="00441E3F" w:rsidP="00441E3F">
      <w:pPr>
        <w:ind w:left="142"/>
        <w:jc w:val="center"/>
        <w:rPr>
          <w:b/>
        </w:rPr>
      </w:pPr>
      <w:r w:rsidRPr="00441E3F">
        <w:rPr>
          <w:b/>
        </w:rPr>
        <w:t>[the remaining marks are aw</w:t>
      </w:r>
      <w:r w:rsidR="00673722">
        <w:rPr>
          <w:b/>
        </w:rPr>
        <w:t>arded for scholarly performance</w:t>
      </w:r>
    </w:p>
    <w:p w14:paraId="2238E1E5" w14:textId="094BECCC" w:rsidR="00441E3F" w:rsidRPr="00441E3F" w:rsidRDefault="00441E3F" w:rsidP="00441E3F">
      <w:pPr>
        <w:ind w:left="142"/>
        <w:jc w:val="center"/>
        <w:rPr>
          <w:b/>
        </w:rPr>
      </w:pPr>
      <w:r w:rsidRPr="00441E3F">
        <w:rPr>
          <w:b/>
        </w:rPr>
        <w:t>and presentation</w:t>
      </w:r>
      <w:r w:rsidR="00673722">
        <w:rPr>
          <w:b/>
        </w:rPr>
        <w:t xml:space="preserve"> – see marking guide</w:t>
      </w:r>
      <w:r w:rsidRPr="00441E3F">
        <w:rPr>
          <w:b/>
        </w:rPr>
        <w:t>]</w:t>
      </w:r>
    </w:p>
    <w:p w14:paraId="10156DA7" w14:textId="3D7F0CDA" w:rsidR="00673722" w:rsidRDefault="00673722">
      <w:pPr>
        <w:ind w:left="0"/>
      </w:pPr>
      <w:r>
        <w:br w:type="page"/>
      </w:r>
    </w:p>
    <w:p w14:paraId="4E1CCAEE" w14:textId="77777777" w:rsidR="00B05AD6" w:rsidRPr="00973D89" w:rsidRDefault="00B05AD6" w:rsidP="00973D89"/>
    <w:p w14:paraId="3EB50881" w14:textId="77777777" w:rsidR="00B05DB2" w:rsidRPr="00D30615" w:rsidRDefault="00B05DB2" w:rsidP="00441E3F">
      <w:pPr>
        <w:pStyle w:val="Heading1"/>
        <w:ind w:left="-426"/>
      </w:pPr>
      <w:bookmarkStart w:id="2" w:name="_Toc524291585"/>
      <w:r w:rsidRPr="00D30615">
        <w:t>Submission</w:t>
      </w:r>
    </w:p>
    <w:p w14:paraId="5E07A54F" w14:textId="07BD357D" w:rsidR="00497D64" w:rsidRDefault="00497D64" w:rsidP="00441E3F">
      <w:pPr>
        <w:pStyle w:val="Heading2"/>
        <w:ind w:left="142"/>
      </w:pPr>
      <w:r>
        <w:t>Assignment 1 (40%): Case Study Response – 2500 words</w:t>
      </w:r>
    </w:p>
    <w:p w14:paraId="1C4A01F7" w14:textId="02653393" w:rsidR="008C3ADF" w:rsidRDefault="00497D64" w:rsidP="00B05DB2">
      <w:pPr>
        <w:pStyle w:val="ListParagraph"/>
        <w:ind w:left="142" w:right="-1135"/>
        <w:jc w:val="both"/>
        <w:rPr>
          <w:b/>
        </w:rPr>
      </w:pPr>
      <w:r w:rsidRPr="00821B93">
        <w:rPr>
          <w:b/>
        </w:rPr>
        <w:t xml:space="preserve">Assignment 1 is due </w:t>
      </w:r>
      <w:r>
        <w:rPr>
          <w:b/>
        </w:rPr>
        <w:t>at 5pm, Thursday of</w:t>
      </w:r>
      <w:r w:rsidRPr="00821B93">
        <w:rPr>
          <w:b/>
        </w:rPr>
        <w:t xml:space="preserve"> Week </w:t>
      </w:r>
      <w:r>
        <w:rPr>
          <w:b/>
        </w:rPr>
        <w:t>7</w:t>
      </w:r>
      <w:r w:rsidRPr="00821B93">
        <w:rPr>
          <w:b/>
        </w:rPr>
        <w:t xml:space="preserve"> </w:t>
      </w:r>
      <w:r>
        <w:rPr>
          <w:b/>
        </w:rPr>
        <w:t>(2</w:t>
      </w:r>
      <w:r w:rsidR="00673722">
        <w:rPr>
          <w:b/>
        </w:rPr>
        <w:t>7</w:t>
      </w:r>
      <w:r w:rsidR="00673722" w:rsidRPr="00673722">
        <w:rPr>
          <w:b/>
          <w:vertAlign w:val="superscript"/>
        </w:rPr>
        <w:t>th</w:t>
      </w:r>
      <w:r w:rsidR="00673722">
        <w:rPr>
          <w:b/>
        </w:rPr>
        <w:t xml:space="preserve"> </w:t>
      </w:r>
      <w:r>
        <w:rPr>
          <w:b/>
        </w:rPr>
        <w:t xml:space="preserve">February) </w:t>
      </w:r>
      <w:r w:rsidRPr="00821B93">
        <w:rPr>
          <w:b/>
        </w:rPr>
        <w:t>via electronic submission only</w:t>
      </w:r>
    </w:p>
    <w:p w14:paraId="3CBFC656" w14:textId="228B94B5" w:rsidR="006F470A" w:rsidRDefault="006F470A" w:rsidP="00B05DB2">
      <w:pPr>
        <w:pStyle w:val="ListParagraph"/>
        <w:ind w:left="142" w:right="-1135"/>
        <w:jc w:val="both"/>
        <w:rPr>
          <w:b/>
        </w:rPr>
      </w:pPr>
    </w:p>
    <w:p w14:paraId="5FD49C79" w14:textId="77777777" w:rsidR="00673722" w:rsidRDefault="00673722" w:rsidP="00B05DB2">
      <w:pPr>
        <w:pStyle w:val="ListParagraph"/>
        <w:ind w:left="142" w:right="-1135"/>
        <w:jc w:val="both"/>
        <w:rPr>
          <w:b/>
        </w:rPr>
      </w:pPr>
    </w:p>
    <w:p w14:paraId="76B6DAC1" w14:textId="7F3C4404" w:rsidR="006F470A" w:rsidRDefault="006F470A" w:rsidP="00F2559E">
      <w:pPr>
        <w:pStyle w:val="Heading1"/>
        <w:ind w:left="-426"/>
      </w:pPr>
      <w:r>
        <w:t>Format</w:t>
      </w:r>
    </w:p>
    <w:bookmarkEnd w:id="2"/>
    <w:p w14:paraId="793A3722" w14:textId="08335B1B" w:rsidR="00AB6443" w:rsidRDefault="00AB6443" w:rsidP="0083755B">
      <w:pPr>
        <w:ind w:left="0"/>
        <w:jc w:val="both"/>
      </w:pPr>
    </w:p>
    <w:p w14:paraId="353AC0A6" w14:textId="407BF61C" w:rsidR="006F470A" w:rsidRDefault="006F470A" w:rsidP="00441E3F">
      <w:pPr>
        <w:ind w:left="142"/>
        <w:jc w:val="both"/>
      </w:pPr>
      <w:r>
        <w:t>You</w:t>
      </w:r>
      <w:r w:rsidR="00F2559E">
        <w:t>r</w:t>
      </w:r>
      <w:r>
        <w:t xml:space="preserve"> work should be presented in font size 12, in a </w:t>
      </w:r>
      <w:r w:rsidR="00F2559E">
        <w:t>legible</w:t>
      </w:r>
      <w:r>
        <w:t xml:space="preserve"> font (Times New Roman, Ariel, Calibri). </w:t>
      </w:r>
      <w:r w:rsidR="00510076">
        <w:t xml:space="preserve">You should make use of headings and subheadings to clearly divide the different sections of your work. </w:t>
      </w:r>
      <w:r>
        <w:t xml:space="preserve">You are free to make use of </w:t>
      </w:r>
      <w:r w:rsidR="00510076">
        <w:t xml:space="preserve">further </w:t>
      </w:r>
      <w:r>
        <w:t>sub</w:t>
      </w:r>
      <w:r w:rsidR="00673722">
        <w:t>-</w:t>
      </w:r>
      <w:r>
        <w:t>headings as you see fit</w:t>
      </w:r>
      <w:r w:rsidR="00510076">
        <w:t>.</w:t>
      </w:r>
    </w:p>
    <w:p w14:paraId="694A5B0A" w14:textId="77777777" w:rsidR="006F470A" w:rsidRDefault="006F470A" w:rsidP="0083755B">
      <w:pPr>
        <w:ind w:left="0"/>
        <w:jc w:val="both"/>
        <w:rPr>
          <w:rFonts w:eastAsia="Microsoft JhengHei UI"/>
        </w:rPr>
      </w:pPr>
    </w:p>
    <w:p w14:paraId="2A612758" w14:textId="77777777" w:rsidR="00983E56" w:rsidRPr="008A6654" w:rsidRDefault="00983E56" w:rsidP="00CC17D7">
      <w:pPr>
        <w:framePr w:w="14862" w:wrap="auto" w:hAnchor="text"/>
        <w:ind w:left="0"/>
        <w:rPr>
          <w:color w:val="FF0000"/>
          <w:u w:val="single"/>
        </w:rPr>
        <w:sectPr w:rsidR="00983E56" w:rsidRPr="008A6654" w:rsidSect="00B970E9">
          <w:footerReference w:type="default" r:id="rId15"/>
          <w:type w:val="continuous"/>
          <w:pgSz w:w="11907" w:h="16840" w:code="9"/>
          <w:pgMar w:top="1440" w:right="1440" w:bottom="1440" w:left="851" w:header="567" w:footer="567" w:gutter="0"/>
          <w:cols w:space="720"/>
          <w:docGrid w:linePitch="272"/>
        </w:sectPr>
      </w:pPr>
    </w:p>
    <w:p w14:paraId="5D20BBB1" w14:textId="1D9AA6CF" w:rsidR="008C3ADF" w:rsidRDefault="008C3ADF" w:rsidP="008C3ADF">
      <w:pPr>
        <w:rPr>
          <w:rFonts w:asciiTheme="minorHAnsi" w:hAnsiTheme="minorHAnsi" w:cstheme="minorHAnsi"/>
          <w:sz w:val="24"/>
        </w:rPr>
      </w:pPr>
    </w:p>
    <w:tbl>
      <w:tblPr>
        <w:tblW w:w="10095" w:type="dxa"/>
        <w:tblInd w:w="-699" w:type="dxa"/>
        <w:tblLayout w:type="fixed"/>
        <w:tblCellMar>
          <w:left w:w="0" w:type="dxa"/>
          <w:right w:w="0" w:type="dxa"/>
        </w:tblCellMar>
        <w:tblLook w:val="0000" w:firstRow="0" w:lastRow="0" w:firstColumn="0" w:lastColumn="0" w:noHBand="0" w:noVBand="0"/>
      </w:tblPr>
      <w:tblGrid>
        <w:gridCol w:w="6373"/>
        <w:gridCol w:w="7"/>
        <w:gridCol w:w="506"/>
        <w:gridCol w:w="28"/>
        <w:gridCol w:w="531"/>
        <w:gridCol w:w="520"/>
        <w:gridCol w:w="499"/>
        <w:gridCol w:w="15"/>
        <w:gridCol w:w="519"/>
        <w:gridCol w:w="10"/>
        <w:gridCol w:w="484"/>
        <w:gridCol w:w="14"/>
        <w:gridCol w:w="559"/>
        <w:gridCol w:w="13"/>
        <w:gridCol w:w="17"/>
      </w:tblGrid>
      <w:tr w:rsidR="008C3ADF" w14:paraId="63C958FF" w14:textId="77777777" w:rsidTr="00441E3F">
        <w:trPr>
          <w:gridAfter w:val="1"/>
          <w:wAfter w:w="17" w:type="dxa"/>
          <w:cantSplit/>
          <w:trHeight w:val="540"/>
        </w:trPr>
        <w:tc>
          <w:tcPr>
            <w:tcW w:w="10078" w:type="dxa"/>
            <w:gridSpan w:val="14"/>
            <w:tcBorders>
              <w:top w:val="single" w:sz="8" w:space="0" w:color="auto"/>
              <w:left w:val="single" w:sz="8" w:space="0" w:color="auto"/>
              <w:bottom w:val="single" w:sz="8" w:space="0" w:color="auto"/>
              <w:right w:val="single" w:sz="8" w:space="0" w:color="auto"/>
            </w:tcBorders>
            <w:vAlign w:val="center"/>
          </w:tcPr>
          <w:p w14:paraId="2266FB74" w14:textId="6D9975F7" w:rsidR="008C3ADF" w:rsidRDefault="00673722" w:rsidP="008F2B07">
            <w:pPr>
              <w:ind w:left="113" w:right="113"/>
              <w:jc w:val="center"/>
              <w:rPr>
                <w:b/>
                <w:bCs/>
                <w:color w:val="5F497A"/>
              </w:rPr>
            </w:pPr>
            <w:r>
              <w:rPr>
                <w:b/>
                <w:bCs/>
                <w:color w:val="5F497A"/>
              </w:rPr>
              <w:t>Case Study Response</w:t>
            </w:r>
            <w:r w:rsidR="008C3ADF">
              <w:rPr>
                <w:b/>
                <w:bCs/>
                <w:color w:val="5F497A"/>
              </w:rPr>
              <w:t xml:space="preserve"> </w:t>
            </w:r>
            <w:r>
              <w:rPr>
                <w:b/>
                <w:bCs/>
                <w:color w:val="5F497A"/>
              </w:rPr>
              <w:t xml:space="preserve">Marking </w:t>
            </w:r>
            <w:r w:rsidR="008C3ADF">
              <w:rPr>
                <w:b/>
                <w:bCs/>
                <w:color w:val="5F497A"/>
              </w:rPr>
              <w:t>Sheet</w:t>
            </w:r>
          </w:p>
        </w:tc>
      </w:tr>
      <w:tr w:rsidR="008C3ADF" w14:paraId="75173E37" w14:textId="77777777" w:rsidTr="00673722">
        <w:trPr>
          <w:gridAfter w:val="1"/>
          <w:wAfter w:w="17" w:type="dxa"/>
          <w:cantSplit/>
          <w:trHeight w:val="2948"/>
        </w:trPr>
        <w:tc>
          <w:tcPr>
            <w:tcW w:w="6373" w:type="dxa"/>
            <w:tcBorders>
              <w:top w:val="single" w:sz="8" w:space="0" w:color="auto"/>
              <w:left w:val="single" w:sz="8" w:space="0" w:color="auto"/>
              <w:bottom w:val="single" w:sz="8" w:space="0" w:color="auto"/>
              <w:right w:val="single" w:sz="8" w:space="0" w:color="auto"/>
            </w:tcBorders>
          </w:tcPr>
          <w:p w14:paraId="3E680FE5" w14:textId="77777777" w:rsidR="008C3ADF" w:rsidRPr="00750EAE" w:rsidRDefault="008C3ADF" w:rsidP="008F2B07">
            <w:pPr>
              <w:rPr>
                <w:sz w:val="24"/>
                <w:szCs w:val="24"/>
              </w:rPr>
            </w:pPr>
            <w:r>
              <w:rPr>
                <w:color w:val="000080"/>
                <w:sz w:val="24"/>
                <w:szCs w:val="24"/>
              </w:rPr>
              <w:t xml:space="preserve">Name </w:t>
            </w:r>
          </w:p>
          <w:p w14:paraId="39369531" w14:textId="77777777" w:rsidR="008C3ADF" w:rsidRDefault="008C3ADF" w:rsidP="008F2B07">
            <w:pPr>
              <w:ind w:left="-701"/>
              <w:rPr>
                <w:rFonts w:cstheme="minorBidi"/>
                <w:sz w:val="24"/>
                <w:szCs w:val="24"/>
              </w:rPr>
            </w:pPr>
          </w:p>
        </w:tc>
        <w:tc>
          <w:tcPr>
            <w:tcW w:w="513" w:type="dxa"/>
            <w:gridSpan w:val="2"/>
            <w:tcBorders>
              <w:top w:val="single" w:sz="8" w:space="0" w:color="auto"/>
              <w:left w:val="single" w:sz="8" w:space="0" w:color="auto"/>
              <w:bottom w:val="single" w:sz="8" w:space="0" w:color="auto"/>
              <w:right w:val="single" w:sz="8" w:space="0" w:color="auto"/>
            </w:tcBorders>
            <w:textDirection w:val="tbRlV"/>
            <w:vAlign w:val="center"/>
          </w:tcPr>
          <w:p w14:paraId="7E0639D6" w14:textId="77777777" w:rsidR="008C3ADF" w:rsidRDefault="008C3ADF" w:rsidP="008F2B07">
            <w:pPr>
              <w:ind w:left="113" w:right="113"/>
              <w:jc w:val="right"/>
              <w:rPr>
                <w:rFonts w:cstheme="minorBidi"/>
                <w:sz w:val="24"/>
                <w:szCs w:val="24"/>
              </w:rPr>
            </w:pPr>
            <w:r>
              <w:rPr>
                <w:b/>
                <w:bCs/>
                <w:color w:val="C00000"/>
              </w:rPr>
              <w:t>Weak –34%</w:t>
            </w:r>
          </w:p>
        </w:tc>
        <w:tc>
          <w:tcPr>
            <w:tcW w:w="559" w:type="dxa"/>
            <w:gridSpan w:val="2"/>
            <w:tcBorders>
              <w:top w:val="single" w:sz="8" w:space="0" w:color="auto"/>
              <w:left w:val="single" w:sz="8" w:space="0" w:color="auto"/>
              <w:bottom w:val="single" w:sz="8" w:space="0" w:color="auto"/>
              <w:right w:val="single" w:sz="8" w:space="0" w:color="auto"/>
            </w:tcBorders>
            <w:textDirection w:val="tbRlV"/>
            <w:vAlign w:val="center"/>
          </w:tcPr>
          <w:p w14:paraId="4FE5BA0E" w14:textId="77777777" w:rsidR="008C3ADF" w:rsidRDefault="008C3ADF" w:rsidP="008F2B07">
            <w:pPr>
              <w:ind w:left="113" w:right="113"/>
              <w:jc w:val="right"/>
              <w:rPr>
                <w:rFonts w:cstheme="minorBidi"/>
                <w:sz w:val="24"/>
                <w:szCs w:val="24"/>
              </w:rPr>
            </w:pPr>
            <w:r>
              <w:rPr>
                <w:b/>
                <w:bCs/>
                <w:color w:val="C00000"/>
              </w:rPr>
              <w:t>Poor 35% +</w:t>
            </w:r>
          </w:p>
        </w:tc>
        <w:tc>
          <w:tcPr>
            <w:tcW w:w="520" w:type="dxa"/>
            <w:tcBorders>
              <w:top w:val="single" w:sz="8" w:space="0" w:color="auto"/>
              <w:left w:val="single" w:sz="8" w:space="0" w:color="auto"/>
              <w:bottom w:val="single" w:sz="8" w:space="0" w:color="auto"/>
              <w:right w:val="single" w:sz="8" w:space="0" w:color="auto"/>
            </w:tcBorders>
            <w:textDirection w:val="tbRlV"/>
            <w:vAlign w:val="center"/>
          </w:tcPr>
          <w:p w14:paraId="3B1F99E8" w14:textId="77777777" w:rsidR="008C3ADF" w:rsidRDefault="008C3ADF" w:rsidP="008F2B07">
            <w:pPr>
              <w:ind w:left="113" w:right="113"/>
              <w:jc w:val="right"/>
              <w:rPr>
                <w:rFonts w:cstheme="minorBidi"/>
                <w:sz w:val="24"/>
                <w:szCs w:val="24"/>
              </w:rPr>
            </w:pPr>
            <w:r>
              <w:rPr>
                <w:b/>
                <w:bCs/>
                <w:color w:val="002060"/>
              </w:rPr>
              <w:t>Satisfactory 40% +</w:t>
            </w:r>
          </w:p>
        </w:tc>
        <w:tc>
          <w:tcPr>
            <w:tcW w:w="514" w:type="dxa"/>
            <w:gridSpan w:val="2"/>
            <w:tcBorders>
              <w:top w:val="single" w:sz="8" w:space="0" w:color="auto"/>
              <w:left w:val="single" w:sz="8" w:space="0" w:color="auto"/>
              <w:bottom w:val="single" w:sz="8" w:space="0" w:color="auto"/>
              <w:right w:val="single" w:sz="8" w:space="0" w:color="auto"/>
            </w:tcBorders>
            <w:textDirection w:val="tbRlV"/>
            <w:vAlign w:val="center"/>
          </w:tcPr>
          <w:p w14:paraId="4660258F" w14:textId="77777777" w:rsidR="008C3ADF" w:rsidRDefault="008C3ADF" w:rsidP="008F2B07">
            <w:pPr>
              <w:ind w:left="113" w:right="113"/>
              <w:jc w:val="right"/>
              <w:rPr>
                <w:rFonts w:cstheme="minorBidi"/>
                <w:sz w:val="24"/>
                <w:szCs w:val="24"/>
              </w:rPr>
            </w:pPr>
            <w:r>
              <w:rPr>
                <w:b/>
                <w:bCs/>
                <w:color w:val="002060"/>
              </w:rPr>
              <w:t>Generally Good 50% +</w:t>
            </w:r>
          </w:p>
        </w:tc>
        <w:tc>
          <w:tcPr>
            <w:tcW w:w="519" w:type="dxa"/>
            <w:tcBorders>
              <w:top w:val="single" w:sz="8" w:space="0" w:color="auto"/>
              <w:left w:val="single" w:sz="8" w:space="0" w:color="auto"/>
              <w:bottom w:val="single" w:sz="8" w:space="0" w:color="auto"/>
              <w:right w:val="single" w:sz="8" w:space="0" w:color="auto"/>
            </w:tcBorders>
            <w:textDirection w:val="tbRlV"/>
            <w:vAlign w:val="center"/>
          </w:tcPr>
          <w:p w14:paraId="718DB557" w14:textId="77777777" w:rsidR="008C3ADF" w:rsidRDefault="008C3ADF" w:rsidP="008F2B07">
            <w:pPr>
              <w:ind w:left="113" w:right="113"/>
              <w:jc w:val="right"/>
              <w:rPr>
                <w:rFonts w:cstheme="minorBidi"/>
                <w:sz w:val="24"/>
                <w:szCs w:val="24"/>
              </w:rPr>
            </w:pPr>
            <w:r>
              <w:rPr>
                <w:b/>
                <w:bCs/>
                <w:color w:val="002060"/>
              </w:rPr>
              <w:t>Comprehensively good 60% +</w:t>
            </w:r>
          </w:p>
        </w:tc>
        <w:tc>
          <w:tcPr>
            <w:tcW w:w="508" w:type="dxa"/>
            <w:gridSpan w:val="3"/>
            <w:tcBorders>
              <w:top w:val="single" w:sz="8" w:space="0" w:color="auto"/>
              <w:left w:val="single" w:sz="8" w:space="0" w:color="auto"/>
              <w:bottom w:val="single" w:sz="8" w:space="0" w:color="auto"/>
              <w:right w:val="single" w:sz="8" w:space="0" w:color="auto"/>
            </w:tcBorders>
            <w:textDirection w:val="tbRlV"/>
            <w:vAlign w:val="center"/>
          </w:tcPr>
          <w:p w14:paraId="6472B500" w14:textId="77777777" w:rsidR="008C3ADF" w:rsidRDefault="008C3ADF" w:rsidP="008F2B07">
            <w:pPr>
              <w:ind w:left="113" w:right="113"/>
              <w:jc w:val="right"/>
              <w:rPr>
                <w:rFonts w:cstheme="minorBidi"/>
                <w:sz w:val="24"/>
                <w:szCs w:val="24"/>
              </w:rPr>
            </w:pPr>
            <w:r>
              <w:rPr>
                <w:b/>
                <w:bCs/>
                <w:color w:val="5F497A"/>
              </w:rPr>
              <w:t>Excellent 70% +</w:t>
            </w:r>
          </w:p>
        </w:tc>
        <w:tc>
          <w:tcPr>
            <w:tcW w:w="572" w:type="dxa"/>
            <w:gridSpan w:val="2"/>
            <w:tcBorders>
              <w:top w:val="single" w:sz="8" w:space="0" w:color="auto"/>
              <w:left w:val="single" w:sz="8" w:space="0" w:color="auto"/>
              <w:bottom w:val="single" w:sz="8" w:space="0" w:color="auto"/>
              <w:right w:val="single" w:sz="8" w:space="0" w:color="auto"/>
            </w:tcBorders>
            <w:textDirection w:val="tbRlV"/>
            <w:vAlign w:val="center"/>
          </w:tcPr>
          <w:p w14:paraId="1F96BE82" w14:textId="77777777" w:rsidR="008C3ADF" w:rsidRDefault="008C3ADF" w:rsidP="008F2B07">
            <w:pPr>
              <w:ind w:left="113" w:right="113"/>
              <w:jc w:val="right"/>
              <w:rPr>
                <w:rFonts w:cstheme="minorBidi"/>
                <w:sz w:val="24"/>
                <w:szCs w:val="24"/>
              </w:rPr>
            </w:pPr>
            <w:r>
              <w:rPr>
                <w:b/>
                <w:bCs/>
                <w:color w:val="5F497A"/>
              </w:rPr>
              <w:t>Truly Exceptional 80% +</w:t>
            </w:r>
          </w:p>
        </w:tc>
      </w:tr>
      <w:tr w:rsidR="008C3ADF" w14:paraId="15940DDF" w14:textId="77777777" w:rsidTr="00673722">
        <w:trPr>
          <w:gridAfter w:val="2"/>
          <w:wAfter w:w="30" w:type="dxa"/>
          <w:trHeight w:val="803"/>
        </w:trPr>
        <w:tc>
          <w:tcPr>
            <w:tcW w:w="6380" w:type="dxa"/>
            <w:gridSpan w:val="2"/>
            <w:tcBorders>
              <w:top w:val="single" w:sz="8" w:space="0" w:color="auto"/>
              <w:left w:val="single" w:sz="8" w:space="0" w:color="auto"/>
              <w:bottom w:val="single" w:sz="8" w:space="0" w:color="auto"/>
              <w:right w:val="nil"/>
            </w:tcBorders>
            <w:vAlign w:val="center"/>
          </w:tcPr>
          <w:p w14:paraId="17BABEA4" w14:textId="77777777" w:rsidR="008C3ADF" w:rsidRDefault="008C3ADF" w:rsidP="008F2B07">
            <w:pPr>
              <w:jc w:val="center"/>
              <w:rPr>
                <w:rFonts w:cstheme="minorBidi"/>
                <w:sz w:val="24"/>
                <w:szCs w:val="24"/>
              </w:rPr>
            </w:pPr>
            <w:r>
              <w:rPr>
                <w:b/>
                <w:bCs/>
                <w:color w:val="002060"/>
              </w:rPr>
              <w:t>Subject Specific Knowledge and Skills</w:t>
            </w:r>
          </w:p>
        </w:tc>
        <w:tc>
          <w:tcPr>
            <w:tcW w:w="534" w:type="dxa"/>
            <w:gridSpan w:val="2"/>
            <w:tcBorders>
              <w:top w:val="single" w:sz="8" w:space="0" w:color="auto"/>
              <w:left w:val="nil"/>
              <w:bottom w:val="single" w:sz="8" w:space="0" w:color="auto"/>
              <w:right w:val="nil"/>
            </w:tcBorders>
            <w:vAlign w:val="center"/>
          </w:tcPr>
          <w:p w14:paraId="72305A63" w14:textId="77777777" w:rsidR="008C3ADF" w:rsidRDefault="008C3ADF" w:rsidP="008F2B07">
            <w:pPr>
              <w:jc w:val="center"/>
              <w:rPr>
                <w:rFonts w:cstheme="minorBidi"/>
                <w:sz w:val="24"/>
                <w:szCs w:val="24"/>
              </w:rPr>
            </w:pPr>
          </w:p>
        </w:tc>
        <w:tc>
          <w:tcPr>
            <w:tcW w:w="531" w:type="dxa"/>
            <w:tcBorders>
              <w:top w:val="single" w:sz="8" w:space="0" w:color="auto"/>
              <w:left w:val="nil"/>
              <w:bottom w:val="single" w:sz="8" w:space="0" w:color="auto"/>
              <w:right w:val="nil"/>
            </w:tcBorders>
            <w:vAlign w:val="center"/>
          </w:tcPr>
          <w:p w14:paraId="44088CBD" w14:textId="77777777" w:rsidR="008C3ADF" w:rsidRDefault="008C3ADF" w:rsidP="008F2B07">
            <w:pPr>
              <w:jc w:val="center"/>
              <w:rPr>
                <w:rFonts w:cstheme="minorBidi"/>
                <w:sz w:val="24"/>
                <w:szCs w:val="24"/>
              </w:rPr>
            </w:pPr>
          </w:p>
        </w:tc>
        <w:tc>
          <w:tcPr>
            <w:tcW w:w="520" w:type="dxa"/>
            <w:tcBorders>
              <w:top w:val="single" w:sz="8" w:space="0" w:color="auto"/>
              <w:left w:val="nil"/>
              <w:bottom w:val="single" w:sz="8" w:space="0" w:color="auto"/>
              <w:right w:val="nil"/>
            </w:tcBorders>
            <w:vAlign w:val="center"/>
          </w:tcPr>
          <w:p w14:paraId="170C0368" w14:textId="77777777" w:rsidR="008C3ADF" w:rsidRDefault="008C3ADF" w:rsidP="008F2B07">
            <w:pPr>
              <w:jc w:val="center"/>
              <w:rPr>
                <w:rFonts w:cstheme="minorBidi"/>
                <w:sz w:val="24"/>
                <w:szCs w:val="24"/>
              </w:rPr>
            </w:pPr>
          </w:p>
        </w:tc>
        <w:tc>
          <w:tcPr>
            <w:tcW w:w="499" w:type="dxa"/>
            <w:tcBorders>
              <w:top w:val="single" w:sz="8" w:space="0" w:color="auto"/>
              <w:left w:val="nil"/>
              <w:bottom w:val="single" w:sz="8" w:space="0" w:color="auto"/>
              <w:right w:val="nil"/>
            </w:tcBorders>
            <w:vAlign w:val="center"/>
          </w:tcPr>
          <w:p w14:paraId="42EB70F7" w14:textId="77777777" w:rsidR="008C3ADF" w:rsidRDefault="008C3ADF" w:rsidP="008F2B07">
            <w:pPr>
              <w:jc w:val="center"/>
              <w:rPr>
                <w:rFonts w:cstheme="minorBidi"/>
                <w:sz w:val="24"/>
                <w:szCs w:val="24"/>
              </w:rPr>
            </w:pPr>
          </w:p>
        </w:tc>
        <w:tc>
          <w:tcPr>
            <w:tcW w:w="544" w:type="dxa"/>
            <w:gridSpan w:val="3"/>
            <w:tcBorders>
              <w:top w:val="single" w:sz="8" w:space="0" w:color="auto"/>
              <w:left w:val="nil"/>
              <w:bottom w:val="single" w:sz="8" w:space="0" w:color="auto"/>
              <w:right w:val="nil"/>
            </w:tcBorders>
            <w:vAlign w:val="center"/>
          </w:tcPr>
          <w:p w14:paraId="5D5998CF" w14:textId="77777777" w:rsidR="008C3ADF" w:rsidRDefault="008C3ADF" w:rsidP="008F2B07">
            <w:pPr>
              <w:jc w:val="center"/>
              <w:rPr>
                <w:rFonts w:cstheme="minorBidi"/>
                <w:sz w:val="24"/>
                <w:szCs w:val="24"/>
              </w:rPr>
            </w:pPr>
          </w:p>
        </w:tc>
        <w:tc>
          <w:tcPr>
            <w:tcW w:w="484" w:type="dxa"/>
            <w:tcBorders>
              <w:top w:val="single" w:sz="8" w:space="0" w:color="auto"/>
              <w:left w:val="nil"/>
              <w:bottom w:val="single" w:sz="8" w:space="0" w:color="auto"/>
              <w:right w:val="nil"/>
            </w:tcBorders>
            <w:vAlign w:val="center"/>
          </w:tcPr>
          <w:p w14:paraId="51481850" w14:textId="77777777" w:rsidR="008C3ADF" w:rsidRDefault="008C3ADF" w:rsidP="008F2B07">
            <w:pPr>
              <w:jc w:val="center"/>
              <w:rPr>
                <w:rFonts w:cstheme="minorBidi"/>
                <w:sz w:val="24"/>
                <w:szCs w:val="24"/>
              </w:rPr>
            </w:pPr>
          </w:p>
        </w:tc>
        <w:tc>
          <w:tcPr>
            <w:tcW w:w="573" w:type="dxa"/>
            <w:gridSpan w:val="2"/>
            <w:tcBorders>
              <w:top w:val="single" w:sz="8" w:space="0" w:color="auto"/>
              <w:left w:val="nil"/>
              <w:bottom w:val="single" w:sz="8" w:space="0" w:color="auto"/>
              <w:right w:val="single" w:sz="8" w:space="0" w:color="auto"/>
            </w:tcBorders>
            <w:vAlign w:val="center"/>
          </w:tcPr>
          <w:p w14:paraId="55D98A1B" w14:textId="77777777" w:rsidR="008C3ADF" w:rsidRDefault="008C3ADF" w:rsidP="008F2B07">
            <w:pPr>
              <w:jc w:val="center"/>
              <w:rPr>
                <w:rFonts w:cstheme="minorBidi"/>
                <w:sz w:val="24"/>
                <w:szCs w:val="24"/>
              </w:rPr>
            </w:pPr>
          </w:p>
        </w:tc>
      </w:tr>
      <w:tr w:rsidR="008C3ADF" w14:paraId="42D5EC31" w14:textId="77777777" w:rsidTr="00673722">
        <w:trPr>
          <w:gridAfter w:val="2"/>
          <w:wAfter w:w="30" w:type="dxa"/>
          <w:trHeight w:val="308"/>
        </w:trPr>
        <w:tc>
          <w:tcPr>
            <w:tcW w:w="6380" w:type="dxa"/>
            <w:gridSpan w:val="2"/>
            <w:tcBorders>
              <w:top w:val="single" w:sz="8" w:space="0" w:color="auto"/>
              <w:left w:val="single" w:sz="8" w:space="0" w:color="auto"/>
              <w:bottom w:val="single" w:sz="8" w:space="0" w:color="auto"/>
              <w:right w:val="nil"/>
            </w:tcBorders>
            <w:shd w:val="clear" w:color="auto" w:fill="17375E"/>
          </w:tcPr>
          <w:p w14:paraId="6BE4D23D" w14:textId="77777777" w:rsidR="008C3ADF" w:rsidRDefault="008C3ADF" w:rsidP="008F2B07">
            <w:pPr>
              <w:spacing w:before="20" w:after="20"/>
              <w:jc w:val="center"/>
              <w:rPr>
                <w:rFonts w:cstheme="minorBidi"/>
                <w:sz w:val="24"/>
                <w:szCs w:val="24"/>
              </w:rPr>
            </w:pPr>
            <w:r>
              <w:rPr>
                <w:b/>
                <w:bCs/>
                <w:color w:val="FFFFFF"/>
              </w:rPr>
              <w:t>Content</w:t>
            </w:r>
          </w:p>
        </w:tc>
        <w:tc>
          <w:tcPr>
            <w:tcW w:w="534" w:type="dxa"/>
            <w:gridSpan w:val="2"/>
            <w:tcBorders>
              <w:top w:val="single" w:sz="8" w:space="0" w:color="auto"/>
              <w:left w:val="nil"/>
              <w:bottom w:val="single" w:sz="8" w:space="0" w:color="auto"/>
              <w:right w:val="nil"/>
            </w:tcBorders>
            <w:shd w:val="clear" w:color="auto" w:fill="17375E"/>
          </w:tcPr>
          <w:p w14:paraId="44627123" w14:textId="77777777" w:rsidR="008C3ADF" w:rsidRDefault="008C3ADF" w:rsidP="008F2B07">
            <w:pPr>
              <w:spacing w:before="20" w:after="20"/>
              <w:jc w:val="center"/>
              <w:rPr>
                <w:rFonts w:cstheme="minorBidi"/>
                <w:sz w:val="24"/>
                <w:szCs w:val="24"/>
              </w:rPr>
            </w:pPr>
          </w:p>
        </w:tc>
        <w:tc>
          <w:tcPr>
            <w:tcW w:w="531" w:type="dxa"/>
            <w:tcBorders>
              <w:top w:val="single" w:sz="8" w:space="0" w:color="auto"/>
              <w:left w:val="nil"/>
              <w:bottom w:val="single" w:sz="8" w:space="0" w:color="auto"/>
              <w:right w:val="nil"/>
            </w:tcBorders>
            <w:shd w:val="clear" w:color="auto" w:fill="17375E"/>
          </w:tcPr>
          <w:p w14:paraId="0F9B12AD" w14:textId="77777777" w:rsidR="008C3ADF" w:rsidRDefault="008C3ADF" w:rsidP="008F2B07">
            <w:pPr>
              <w:spacing w:before="20" w:after="20"/>
              <w:jc w:val="center"/>
              <w:rPr>
                <w:rFonts w:cstheme="minorBidi"/>
                <w:sz w:val="24"/>
                <w:szCs w:val="24"/>
              </w:rPr>
            </w:pPr>
          </w:p>
        </w:tc>
        <w:tc>
          <w:tcPr>
            <w:tcW w:w="520" w:type="dxa"/>
            <w:tcBorders>
              <w:top w:val="single" w:sz="8" w:space="0" w:color="auto"/>
              <w:left w:val="nil"/>
              <w:bottom w:val="single" w:sz="8" w:space="0" w:color="auto"/>
              <w:right w:val="nil"/>
            </w:tcBorders>
            <w:shd w:val="clear" w:color="auto" w:fill="17375E"/>
          </w:tcPr>
          <w:p w14:paraId="4B282AD9" w14:textId="77777777" w:rsidR="008C3ADF" w:rsidRDefault="008C3ADF" w:rsidP="008F2B07">
            <w:pPr>
              <w:spacing w:before="20" w:after="20"/>
              <w:jc w:val="center"/>
              <w:rPr>
                <w:rFonts w:cstheme="minorBidi"/>
                <w:sz w:val="24"/>
                <w:szCs w:val="24"/>
              </w:rPr>
            </w:pPr>
          </w:p>
        </w:tc>
        <w:tc>
          <w:tcPr>
            <w:tcW w:w="499" w:type="dxa"/>
            <w:tcBorders>
              <w:top w:val="single" w:sz="8" w:space="0" w:color="auto"/>
              <w:left w:val="nil"/>
              <w:bottom w:val="single" w:sz="8" w:space="0" w:color="auto"/>
              <w:right w:val="nil"/>
            </w:tcBorders>
            <w:shd w:val="clear" w:color="auto" w:fill="17375E"/>
          </w:tcPr>
          <w:p w14:paraId="5F00A2EB" w14:textId="77777777" w:rsidR="008C3ADF" w:rsidRDefault="008C3ADF" w:rsidP="008F2B07">
            <w:pPr>
              <w:spacing w:before="20" w:after="20"/>
              <w:jc w:val="center"/>
              <w:rPr>
                <w:rFonts w:cstheme="minorBidi"/>
                <w:sz w:val="24"/>
                <w:szCs w:val="24"/>
              </w:rPr>
            </w:pPr>
          </w:p>
        </w:tc>
        <w:tc>
          <w:tcPr>
            <w:tcW w:w="544" w:type="dxa"/>
            <w:gridSpan w:val="3"/>
            <w:tcBorders>
              <w:top w:val="single" w:sz="8" w:space="0" w:color="auto"/>
              <w:left w:val="nil"/>
              <w:bottom w:val="single" w:sz="8" w:space="0" w:color="auto"/>
              <w:right w:val="nil"/>
            </w:tcBorders>
            <w:shd w:val="clear" w:color="auto" w:fill="17375E"/>
          </w:tcPr>
          <w:p w14:paraId="3676F447" w14:textId="77777777" w:rsidR="008C3ADF" w:rsidRDefault="008C3ADF" w:rsidP="008F2B07">
            <w:pPr>
              <w:spacing w:before="20" w:after="20"/>
              <w:jc w:val="center"/>
              <w:rPr>
                <w:rFonts w:cstheme="minorBidi"/>
                <w:sz w:val="24"/>
                <w:szCs w:val="24"/>
              </w:rPr>
            </w:pPr>
          </w:p>
        </w:tc>
        <w:tc>
          <w:tcPr>
            <w:tcW w:w="484" w:type="dxa"/>
            <w:tcBorders>
              <w:top w:val="single" w:sz="8" w:space="0" w:color="auto"/>
              <w:left w:val="nil"/>
              <w:bottom w:val="single" w:sz="8" w:space="0" w:color="auto"/>
              <w:right w:val="nil"/>
            </w:tcBorders>
            <w:shd w:val="clear" w:color="auto" w:fill="17375E"/>
          </w:tcPr>
          <w:p w14:paraId="0C8618A5" w14:textId="77777777" w:rsidR="008C3ADF" w:rsidRDefault="008C3ADF" w:rsidP="008F2B07">
            <w:pPr>
              <w:spacing w:before="20" w:after="20"/>
              <w:jc w:val="center"/>
              <w:rPr>
                <w:rFonts w:cstheme="minorBidi"/>
                <w:sz w:val="24"/>
                <w:szCs w:val="24"/>
              </w:rPr>
            </w:pPr>
          </w:p>
        </w:tc>
        <w:tc>
          <w:tcPr>
            <w:tcW w:w="573" w:type="dxa"/>
            <w:gridSpan w:val="2"/>
            <w:tcBorders>
              <w:top w:val="single" w:sz="8" w:space="0" w:color="auto"/>
              <w:left w:val="nil"/>
              <w:bottom w:val="single" w:sz="8" w:space="0" w:color="auto"/>
              <w:right w:val="single" w:sz="8" w:space="0" w:color="auto"/>
            </w:tcBorders>
            <w:shd w:val="clear" w:color="auto" w:fill="17375E"/>
          </w:tcPr>
          <w:p w14:paraId="0F6C250C" w14:textId="77777777" w:rsidR="008C3ADF" w:rsidRDefault="008C3ADF" w:rsidP="008F2B07">
            <w:pPr>
              <w:spacing w:before="20" w:after="20"/>
              <w:jc w:val="center"/>
              <w:rPr>
                <w:rFonts w:cstheme="minorBidi"/>
                <w:sz w:val="24"/>
                <w:szCs w:val="24"/>
              </w:rPr>
            </w:pPr>
          </w:p>
        </w:tc>
      </w:tr>
      <w:tr w:rsidR="008C3ADF" w14:paraId="58D6FD81" w14:textId="77777777" w:rsidTr="00673722">
        <w:trPr>
          <w:gridAfter w:val="2"/>
          <w:wAfter w:w="30" w:type="dxa"/>
          <w:trHeight w:val="359"/>
        </w:trPr>
        <w:tc>
          <w:tcPr>
            <w:tcW w:w="6380" w:type="dxa"/>
            <w:gridSpan w:val="2"/>
            <w:tcBorders>
              <w:top w:val="single" w:sz="8" w:space="0" w:color="auto"/>
              <w:left w:val="single" w:sz="8" w:space="0" w:color="auto"/>
              <w:bottom w:val="single" w:sz="8" w:space="0" w:color="auto"/>
              <w:right w:val="single" w:sz="8" w:space="0" w:color="auto"/>
            </w:tcBorders>
            <w:vAlign w:val="center"/>
          </w:tcPr>
          <w:p w14:paraId="23D2DB6F" w14:textId="5EA83B4D" w:rsidR="008C3ADF" w:rsidRDefault="00B970E9" w:rsidP="008F2B07">
            <w:pPr>
              <w:rPr>
                <w:rFonts w:cstheme="minorBidi"/>
                <w:sz w:val="24"/>
                <w:szCs w:val="24"/>
              </w:rPr>
            </w:pPr>
            <w:r>
              <w:t>Identification &amp; dis</w:t>
            </w:r>
            <w:r w:rsidR="00673722">
              <w:t>cussion of conceptual area 1 – 3</w:t>
            </w:r>
            <w:r>
              <w:t>0%</w:t>
            </w:r>
          </w:p>
        </w:tc>
        <w:tc>
          <w:tcPr>
            <w:tcW w:w="534" w:type="dxa"/>
            <w:gridSpan w:val="2"/>
            <w:tcBorders>
              <w:top w:val="single" w:sz="8" w:space="0" w:color="auto"/>
              <w:left w:val="single" w:sz="8" w:space="0" w:color="auto"/>
              <w:bottom w:val="single" w:sz="8" w:space="0" w:color="auto"/>
              <w:right w:val="single" w:sz="8" w:space="0" w:color="auto"/>
            </w:tcBorders>
            <w:vAlign w:val="center"/>
          </w:tcPr>
          <w:p w14:paraId="6B38FDAD" w14:textId="77777777" w:rsidR="008C3ADF" w:rsidRDefault="008C3ADF" w:rsidP="008F2B07">
            <w:pPr>
              <w:spacing w:before="40" w:after="40"/>
              <w:jc w:val="center"/>
              <w:rPr>
                <w:rFonts w:cstheme="minorBidi"/>
                <w:sz w:val="24"/>
                <w:szCs w:val="24"/>
              </w:rPr>
            </w:pPr>
          </w:p>
        </w:tc>
        <w:tc>
          <w:tcPr>
            <w:tcW w:w="531" w:type="dxa"/>
            <w:tcBorders>
              <w:top w:val="single" w:sz="8" w:space="0" w:color="auto"/>
              <w:left w:val="single" w:sz="8" w:space="0" w:color="auto"/>
              <w:bottom w:val="single" w:sz="8" w:space="0" w:color="auto"/>
              <w:right w:val="single" w:sz="8" w:space="0" w:color="auto"/>
            </w:tcBorders>
            <w:vAlign w:val="center"/>
          </w:tcPr>
          <w:p w14:paraId="0468B336" w14:textId="77777777" w:rsidR="008C3ADF" w:rsidRDefault="008C3ADF" w:rsidP="008F2B07">
            <w:pPr>
              <w:spacing w:before="40" w:after="40"/>
              <w:jc w:val="center"/>
              <w:rPr>
                <w:rFonts w:cstheme="minorBidi"/>
                <w:sz w:val="24"/>
                <w:szCs w:val="24"/>
              </w:rPr>
            </w:pPr>
          </w:p>
        </w:tc>
        <w:tc>
          <w:tcPr>
            <w:tcW w:w="520" w:type="dxa"/>
            <w:tcBorders>
              <w:top w:val="single" w:sz="8" w:space="0" w:color="auto"/>
              <w:left w:val="single" w:sz="8" w:space="0" w:color="auto"/>
              <w:bottom w:val="single" w:sz="8" w:space="0" w:color="auto"/>
              <w:right w:val="single" w:sz="8" w:space="0" w:color="auto"/>
            </w:tcBorders>
            <w:vAlign w:val="center"/>
          </w:tcPr>
          <w:p w14:paraId="3FAFDEAE" w14:textId="77777777" w:rsidR="008C3ADF" w:rsidRDefault="008C3ADF" w:rsidP="008F2B07">
            <w:pPr>
              <w:spacing w:before="40" w:after="40"/>
              <w:jc w:val="center"/>
              <w:rPr>
                <w:rFonts w:cstheme="minorBidi"/>
                <w:sz w:val="24"/>
                <w:szCs w:val="24"/>
              </w:rPr>
            </w:pPr>
          </w:p>
        </w:tc>
        <w:tc>
          <w:tcPr>
            <w:tcW w:w="499" w:type="dxa"/>
            <w:tcBorders>
              <w:top w:val="single" w:sz="8" w:space="0" w:color="auto"/>
              <w:left w:val="single" w:sz="8" w:space="0" w:color="auto"/>
              <w:bottom w:val="single" w:sz="8" w:space="0" w:color="auto"/>
              <w:right w:val="single" w:sz="8" w:space="0" w:color="auto"/>
            </w:tcBorders>
            <w:vAlign w:val="center"/>
          </w:tcPr>
          <w:p w14:paraId="58FE9EAA" w14:textId="77777777" w:rsidR="008C3ADF" w:rsidRDefault="008C3ADF" w:rsidP="008F2B07">
            <w:pPr>
              <w:spacing w:before="40" w:after="40"/>
              <w:jc w:val="center"/>
              <w:rPr>
                <w:rFonts w:cstheme="minorBidi"/>
                <w:sz w:val="24"/>
                <w:szCs w:val="24"/>
              </w:rPr>
            </w:pPr>
          </w:p>
        </w:tc>
        <w:tc>
          <w:tcPr>
            <w:tcW w:w="544" w:type="dxa"/>
            <w:gridSpan w:val="3"/>
            <w:tcBorders>
              <w:top w:val="single" w:sz="8" w:space="0" w:color="auto"/>
              <w:left w:val="single" w:sz="8" w:space="0" w:color="auto"/>
              <w:bottom w:val="single" w:sz="8" w:space="0" w:color="auto"/>
              <w:right w:val="single" w:sz="8" w:space="0" w:color="auto"/>
            </w:tcBorders>
            <w:vAlign w:val="center"/>
          </w:tcPr>
          <w:p w14:paraId="3B19B75A" w14:textId="77777777" w:rsidR="008C3ADF" w:rsidRDefault="008C3ADF" w:rsidP="008F2B07">
            <w:pPr>
              <w:spacing w:before="40" w:after="40"/>
              <w:jc w:val="center"/>
              <w:rPr>
                <w:rFonts w:cstheme="minorBidi"/>
                <w:sz w:val="24"/>
                <w:szCs w:val="24"/>
              </w:rPr>
            </w:pPr>
            <w:r>
              <w:rPr>
                <w:rFonts w:ascii="Wingdings" w:hAnsi="Wingdings" w:cs="Wingdings"/>
                <w:noProof/>
                <w:sz w:val="24"/>
                <w:szCs w:val="24"/>
              </w:rPr>
              <w:t></w:t>
            </w:r>
          </w:p>
        </w:tc>
        <w:tc>
          <w:tcPr>
            <w:tcW w:w="484" w:type="dxa"/>
            <w:tcBorders>
              <w:top w:val="single" w:sz="8" w:space="0" w:color="auto"/>
              <w:left w:val="single" w:sz="8" w:space="0" w:color="auto"/>
              <w:bottom w:val="single" w:sz="8" w:space="0" w:color="auto"/>
              <w:right w:val="single" w:sz="8" w:space="0" w:color="auto"/>
            </w:tcBorders>
            <w:vAlign w:val="center"/>
          </w:tcPr>
          <w:p w14:paraId="649BB822" w14:textId="77777777" w:rsidR="008C3ADF" w:rsidRDefault="008C3ADF" w:rsidP="008F2B07">
            <w:pPr>
              <w:rPr>
                <w:rFonts w:cstheme="minorBidi"/>
                <w:sz w:val="24"/>
                <w:szCs w:val="24"/>
              </w:rPr>
            </w:pPr>
          </w:p>
        </w:tc>
        <w:tc>
          <w:tcPr>
            <w:tcW w:w="573" w:type="dxa"/>
            <w:gridSpan w:val="2"/>
            <w:tcBorders>
              <w:top w:val="single" w:sz="8" w:space="0" w:color="auto"/>
              <w:left w:val="single" w:sz="8" w:space="0" w:color="auto"/>
              <w:bottom w:val="single" w:sz="8" w:space="0" w:color="auto"/>
              <w:right w:val="single" w:sz="8" w:space="0" w:color="auto"/>
            </w:tcBorders>
            <w:vAlign w:val="center"/>
          </w:tcPr>
          <w:p w14:paraId="44F3D248" w14:textId="77777777" w:rsidR="008C3ADF" w:rsidRDefault="008C3ADF" w:rsidP="008F2B07">
            <w:pPr>
              <w:spacing w:before="40" w:after="40"/>
              <w:jc w:val="center"/>
              <w:rPr>
                <w:rFonts w:cstheme="minorBidi"/>
                <w:sz w:val="24"/>
                <w:szCs w:val="24"/>
              </w:rPr>
            </w:pPr>
          </w:p>
        </w:tc>
      </w:tr>
      <w:tr w:rsidR="00B970E9" w14:paraId="75DD72AC" w14:textId="77777777" w:rsidTr="00673722">
        <w:trPr>
          <w:gridAfter w:val="2"/>
          <w:wAfter w:w="30" w:type="dxa"/>
          <w:trHeight w:val="359"/>
        </w:trPr>
        <w:tc>
          <w:tcPr>
            <w:tcW w:w="6380" w:type="dxa"/>
            <w:gridSpan w:val="2"/>
            <w:tcBorders>
              <w:top w:val="single" w:sz="8" w:space="0" w:color="auto"/>
              <w:left w:val="single" w:sz="8" w:space="0" w:color="auto"/>
              <w:bottom w:val="single" w:sz="8" w:space="0" w:color="auto"/>
              <w:right w:val="single" w:sz="8" w:space="0" w:color="auto"/>
            </w:tcBorders>
            <w:vAlign w:val="center"/>
          </w:tcPr>
          <w:p w14:paraId="4AC8268A" w14:textId="2A7BECDA" w:rsidR="00B970E9" w:rsidRDefault="00B970E9" w:rsidP="00B970E9">
            <w:pPr>
              <w:rPr>
                <w:rFonts w:cstheme="minorBidi"/>
                <w:sz w:val="24"/>
                <w:szCs w:val="24"/>
              </w:rPr>
            </w:pPr>
            <w:r>
              <w:t xml:space="preserve">Identification &amp; discussion of conceptual area 2 – </w:t>
            </w:r>
            <w:r w:rsidR="00673722">
              <w:t>3</w:t>
            </w:r>
            <w:r>
              <w:t>0%</w:t>
            </w:r>
          </w:p>
        </w:tc>
        <w:tc>
          <w:tcPr>
            <w:tcW w:w="534" w:type="dxa"/>
            <w:gridSpan w:val="2"/>
            <w:tcBorders>
              <w:top w:val="single" w:sz="8" w:space="0" w:color="auto"/>
              <w:left w:val="single" w:sz="8" w:space="0" w:color="auto"/>
              <w:bottom w:val="single" w:sz="8" w:space="0" w:color="auto"/>
              <w:right w:val="single" w:sz="8" w:space="0" w:color="auto"/>
            </w:tcBorders>
            <w:vAlign w:val="center"/>
          </w:tcPr>
          <w:p w14:paraId="7B7B4C74" w14:textId="77777777" w:rsidR="00B970E9" w:rsidRDefault="00B970E9" w:rsidP="00B970E9">
            <w:pPr>
              <w:spacing w:before="40" w:after="40"/>
              <w:jc w:val="center"/>
              <w:rPr>
                <w:rFonts w:cstheme="minorBidi"/>
                <w:sz w:val="24"/>
                <w:szCs w:val="24"/>
              </w:rPr>
            </w:pPr>
          </w:p>
        </w:tc>
        <w:tc>
          <w:tcPr>
            <w:tcW w:w="531" w:type="dxa"/>
            <w:tcBorders>
              <w:top w:val="single" w:sz="8" w:space="0" w:color="auto"/>
              <w:left w:val="single" w:sz="8" w:space="0" w:color="auto"/>
              <w:bottom w:val="single" w:sz="8" w:space="0" w:color="auto"/>
              <w:right w:val="single" w:sz="8" w:space="0" w:color="auto"/>
            </w:tcBorders>
            <w:vAlign w:val="center"/>
          </w:tcPr>
          <w:p w14:paraId="4430F38E" w14:textId="77777777" w:rsidR="00B970E9" w:rsidRDefault="00B970E9" w:rsidP="00B970E9">
            <w:pPr>
              <w:spacing w:before="40" w:after="40"/>
              <w:jc w:val="center"/>
              <w:rPr>
                <w:rFonts w:cstheme="minorBidi"/>
                <w:sz w:val="24"/>
                <w:szCs w:val="24"/>
              </w:rPr>
            </w:pPr>
          </w:p>
        </w:tc>
        <w:tc>
          <w:tcPr>
            <w:tcW w:w="520" w:type="dxa"/>
            <w:tcBorders>
              <w:top w:val="single" w:sz="8" w:space="0" w:color="auto"/>
              <w:left w:val="single" w:sz="8" w:space="0" w:color="auto"/>
              <w:bottom w:val="single" w:sz="8" w:space="0" w:color="auto"/>
              <w:right w:val="single" w:sz="8" w:space="0" w:color="auto"/>
            </w:tcBorders>
            <w:vAlign w:val="center"/>
          </w:tcPr>
          <w:p w14:paraId="24FC5A57" w14:textId="77777777" w:rsidR="00B970E9" w:rsidRDefault="00B970E9" w:rsidP="00B970E9">
            <w:pPr>
              <w:spacing w:before="40" w:after="40"/>
              <w:jc w:val="center"/>
              <w:rPr>
                <w:rFonts w:cstheme="minorBidi"/>
                <w:sz w:val="24"/>
                <w:szCs w:val="24"/>
              </w:rPr>
            </w:pPr>
          </w:p>
        </w:tc>
        <w:tc>
          <w:tcPr>
            <w:tcW w:w="499" w:type="dxa"/>
            <w:tcBorders>
              <w:top w:val="single" w:sz="8" w:space="0" w:color="auto"/>
              <w:left w:val="single" w:sz="8" w:space="0" w:color="auto"/>
              <w:bottom w:val="single" w:sz="8" w:space="0" w:color="auto"/>
              <w:right w:val="single" w:sz="8" w:space="0" w:color="auto"/>
            </w:tcBorders>
            <w:vAlign w:val="center"/>
          </w:tcPr>
          <w:p w14:paraId="00228796" w14:textId="77777777" w:rsidR="00B970E9" w:rsidRDefault="00B970E9" w:rsidP="00B970E9">
            <w:pPr>
              <w:spacing w:before="40" w:after="40"/>
              <w:jc w:val="center"/>
              <w:rPr>
                <w:rFonts w:cstheme="minorBidi"/>
                <w:sz w:val="24"/>
                <w:szCs w:val="24"/>
              </w:rPr>
            </w:pPr>
          </w:p>
        </w:tc>
        <w:tc>
          <w:tcPr>
            <w:tcW w:w="544" w:type="dxa"/>
            <w:gridSpan w:val="3"/>
            <w:tcBorders>
              <w:top w:val="single" w:sz="8" w:space="0" w:color="auto"/>
              <w:left w:val="single" w:sz="8" w:space="0" w:color="auto"/>
              <w:bottom w:val="single" w:sz="8" w:space="0" w:color="auto"/>
              <w:right w:val="single" w:sz="8" w:space="0" w:color="auto"/>
            </w:tcBorders>
            <w:vAlign w:val="center"/>
          </w:tcPr>
          <w:p w14:paraId="47B84003" w14:textId="77777777" w:rsidR="00B970E9" w:rsidRDefault="00B970E9" w:rsidP="00B970E9">
            <w:pPr>
              <w:spacing w:before="40" w:after="40"/>
              <w:jc w:val="center"/>
              <w:rPr>
                <w:rFonts w:cstheme="minorBidi"/>
                <w:sz w:val="24"/>
                <w:szCs w:val="24"/>
              </w:rPr>
            </w:pPr>
            <w:r>
              <w:rPr>
                <w:rFonts w:ascii="Wingdings" w:hAnsi="Wingdings" w:cs="Wingdings"/>
                <w:noProof/>
                <w:sz w:val="24"/>
                <w:szCs w:val="24"/>
              </w:rPr>
              <w:t></w:t>
            </w:r>
          </w:p>
        </w:tc>
        <w:tc>
          <w:tcPr>
            <w:tcW w:w="484" w:type="dxa"/>
            <w:tcBorders>
              <w:top w:val="single" w:sz="8" w:space="0" w:color="auto"/>
              <w:left w:val="single" w:sz="8" w:space="0" w:color="auto"/>
              <w:bottom w:val="single" w:sz="8" w:space="0" w:color="auto"/>
              <w:right w:val="single" w:sz="8" w:space="0" w:color="auto"/>
            </w:tcBorders>
            <w:vAlign w:val="center"/>
          </w:tcPr>
          <w:p w14:paraId="027C879D" w14:textId="77777777" w:rsidR="00B970E9" w:rsidRDefault="00B970E9" w:rsidP="00B970E9">
            <w:pPr>
              <w:spacing w:before="40" w:after="40"/>
              <w:jc w:val="center"/>
              <w:rPr>
                <w:rFonts w:cstheme="minorBidi"/>
                <w:sz w:val="24"/>
                <w:szCs w:val="24"/>
              </w:rPr>
            </w:pPr>
          </w:p>
        </w:tc>
        <w:tc>
          <w:tcPr>
            <w:tcW w:w="573" w:type="dxa"/>
            <w:gridSpan w:val="2"/>
            <w:tcBorders>
              <w:top w:val="single" w:sz="8" w:space="0" w:color="auto"/>
              <w:left w:val="single" w:sz="8" w:space="0" w:color="auto"/>
              <w:bottom w:val="single" w:sz="8" w:space="0" w:color="auto"/>
              <w:right w:val="single" w:sz="8" w:space="0" w:color="auto"/>
            </w:tcBorders>
            <w:vAlign w:val="center"/>
          </w:tcPr>
          <w:p w14:paraId="7E6B4FB3" w14:textId="77777777" w:rsidR="00B970E9" w:rsidRDefault="00B970E9" w:rsidP="00B970E9">
            <w:pPr>
              <w:spacing w:before="40" w:after="40"/>
              <w:jc w:val="center"/>
              <w:rPr>
                <w:rFonts w:cstheme="minorBidi"/>
                <w:sz w:val="24"/>
                <w:szCs w:val="24"/>
              </w:rPr>
            </w:pPr>
          </w:p>
        </w:tc>
      </w:tr>
      <w:tr w:rsidR="008C3ADF" w14:paraId="69226D6C" w14:textId="77777777" w:rsidTr="00673722">
        <w:trPr>
          <w:gridAfter w:val="2"/>
          <w:wAfter w:w="30" w:type="dxa"/>
          <w:trHeight w:val="326"/>
        </w:trPr>
        <w:tc>
          <w:tcPr>
            <w:tcW w:w="6380" w:type="dxa"/>
            <w:gridSpan w:val="2"/>
            <w:tcBorders>
              <w:top w:val="single" w:sz="8" w:space="0" w:color="auto"/>
              <w:left w:val="single" w:sz="8" w:space="0" w:color="auto"/>
              <w:bottom w:val="single" w:sz="8" w:space="0" w:color="auto"/>
              <w:right w:val="single" w:sz="8" w:space="0" w:color="auto"/>
            </w:tcBorders>
            <w:vAlign w:val="center"/>
          </w:tcPr>
          <w:p w14:paraId="4B852FF0" w14:textId="1EC1E230" w:rsidR="008C3ADF" w:rsidRDefault="00B970E9" w:rsidP="008F2B07">
            <w:pPr>
              <w:rPr>
                <w:rFonts w:cstheme="minorBidi"/>
                <w:sz w:val="24"/>
                <w:szCs w:val="24"/>
              </w:rPr>
            </w:pPr>
            <w:r>
              <w:t>Critical integration and discus</w:t>
            </w:r>
            <w:r w:rsidR="00673722">
              <w:t>sion of two conceptual areas – 2</w:t>
            </w:r>
            <w:r>
              <w:t>5%</w:t>
            </w:r>
          </w:p>
        </w:tc>
        <w:tc>
          <w:tcPr>
            <w:tcW w:w="534" w:type="dxa"/>
            <w:gridSpan w:val="2"/>
            <w:tcBorders>
              <w:top w:val="single" w:sz="8" w:space="0" w:color="auto"/>
              <w:left w:val="single" w:sz="8" w:space="0" w:color="auto"/>
              <w:bottom w:val="single" w:sz="8" w:space="0" w:color="auto"/>
              <w:right w:val="single" w:sz="8" w:space="0" w:color="auto"/>
            </w:tcBorders>
            <w:vAlign w:val="center"/>
          </w:tcPr>
          <w:p w14:paraId="4F8CE2FA" w14:textId="77777777" w:rsidR="008C3ADF" w:rsidRDefault="008C3ADF" w:rsidP="008F2B07">
            <w:pPr>
              <w:spacing w:before="40" w:after="40"/>
              <w:jc w:val="center"/>
              <w:rPr>
                <w:rFonts w:cstheme="minorBidi"/>
                <w:sz w:val="24"/>
                <w:szCs w:val="24"/>
              </w:rPr>
            </w:pPr>
          </w:p>
        </w:tc>
        <w:tc>
          <w:tcPr>
            <w:tcW w:w="531" w:type="dxa"/>
            <w:tcBorders>
              <w:top w:val="single" w:sz="8" w:space="0" w:color="auto"/>
              <w:left w:val="single" w:sz="8" w:space="0" w:color="auto"/>
              <w:bottom w:val="single" w:sz="8" w:space="0" w:color="auto"/>
              <w:right w:val="single" w:sz="8" w:space="0" w:color="auto"/>
            </w:tcBorders>
            <w:vAlign w:val="center"/>
          </w:tcPr>
          <w:p w14:paraId="6AEC7406" w14:textId="77777777" w:rsidR="008C3ADF" w:rsidRDefault="008C3ADF" w:rsidP="008F2B07">
            <w:pPr>
              <w:spacing w:before="40" w:after="40"/>
              <w:jc w:val="center"/>
              <w:rPr>
                <w:rFonts w:cstheme="minorBidi"/>
                <w:sz w:val="24"/>
                <w:szCs w:val="24"/>
              </w:rPr>
            </w:pPr>
          </w:p>
        </w:tc>
        <w:tc>
          <w:tcPr>
            <w:tcW w:w="520" w:type="dxa"/>
            <w:tcBorders>
              <w:top w:val="single" w:sz="8" w:space="0" w:color="auto"/>
              <w:left w:val="single" w:sz="8" w:space="0" w:color="auto"/>
              <w:bottom w:val="single" w:sz="8" w:space="0" w:color="auto"/>
              <w:right w:val="single" w:sz="8" w:space="0" w:color="auto"/>
            </w:tcBorders>
            <w:vAlign w:val="center"/>
          </w:tcPr>
          <w:p w14:paraId="0C2BF6E7" w14:textId="77777777" w:rsidR="008C3ADF" w:rsidRDefault="008C3ADF" w:rsidP="008F2B07">
            <w:pPr>
              <w:spacing w:before="40" w:after="40"/>
              <w:jc w:val="center"/>
              <w:rPr>
                <w:rFonts w:cstheme="minorBidi"/>
                <w:sz w:val="24"/>
                <w:szCs w:val="24"/>
              </w:rPr>
            </w:pPr>
          </w:p>
        </w:tc>
        <w:tc>
          <w:tcPr>
            <w:tcW w:w="499" w:type="dxa"/>
            <w:tcBorders>
              <w:top w:val="single" w:sz="8" w:space="0" w:color="auto"/>
              <w:left w:val="single" w:sz="8" w:space="0" w:color="auto"/>
              <w:bottom w:val="single" w:sz="8" w:space="0" w:color="auto"/>
              <w:right w:val="single" w:sz="8" w:space="0" w:color="auto"/>
            </w:tcBorders>
            <w:vAlign w:val="center"/>
          </w:tcPr>
          <w:p w14:paraId="0DABC4FA" w14:textId="77777777" w:rsidR="008C3ADF" w:rsidRDefault="008C3ADF" w:rsidP="008F2B07">
            <w:pPr>
              <w:spacing w:before="40" w:after="40"/>
              <w:jc w:val="center"/>
              <w:rPr>
                <w:rFonts w:cstheme="minorBidi"/>
                <w:sz w:val="24"/>
                <w:szCs w:val="24"/>
              </w:rPr>
            </w:pPr>
          </w:p>
        </w:tc>
        <w:tc>
          <w:tcPr>
            <w:tcW w:w="544" w:type="dxa"/>
            <w:gridSpan w:val="3"/>
            <w:tcBorders>
              <w:top w:val="single" w:sz="8" w:space="0" w:color="auto"/>
              <w:left w:val="single" w:sz="8" w:space="0" w:color="auto"/>
              <w:bottom w:val="single" w:sz="8" w:space="0" w:color="auto"/>
              <w:right w:val="single" w:sz="8" w:space="0" w:color="auto"/>
            </w:tcBorders>
            <w:vAlign w:val="center"/>
          </w:tcPr>
          <w:p w14:paraId="11B0621F" w14:textId="77777777" w:rsidR="008C3ADF" w:rsidRDefault="008C3ADF" w:rsidP="008F2B07">
            <w:pPr>
              <w:spacing w:before="40" w:after="40"/>
              <w:jc w:val="center"/>
              <w:rPr>
                <w:rFonts w:cstheme="minorBidi"/>
                <w:sz w:val="24"/>
                <w:szCs w:val="24"/>
              </w:rPr>
            </w:pPr>
            <w:r>
              <w:rPr>
                <w:rFonts w:ascii="Wingdings" w:hAnsi="Wingdings" w:cs="Wingdings"/>
                <w:noProof/>
                <w:sz w:val="24"/>
                <w:szCs w:val="24"/>
              </w:rPr>
              <w:t></w:t>
            </w:r>
          </w:p>
        </w:tc>
        <w:tc>
          <w:tcPr>
            <w:tcW w:w="484" w:type="dxa"/>
            <w:tcBorders>
              <w:top w:val="single" w:sz="8" w:space="0" w:color="auto"/>
              <w:left w:val="single" w:sz="8" w:space="0" w:color="auto"/>
              <w:bottom w:val="single" w:sz="8" w:space="0" w:color="auto"/>
              <w:right w:val="single" w:sz="8" w:space="0" w:color="auto"/>
            </w:tcBorders>
            <w:vAlign w:val="center"/>
          </w:tcPr>
          <w:p w14:paraId="36B0F4B0" w14:textId="77777777" w:rsidR="008C3ADF" w:rsidRDefault="008C3ADF" w:rsidP="008F2B07">
            <w:pPr>
              <w:spacing w:before="40" w:after="40"/>
              <w:jc w:val="center"/>
              <w:rPr>
                <w:rFonts w:cstheme="minorBidi"/>
                <w:sz w:val="24"/>
                <w:szCs w:val="24"/>
              </w:rPr>
            </w:pPr>
          </w:p>
        </w:tc>
        <w:tc>
          <w:tcPr>
            <w:tcW w:w="573" w:type="dxa"/>
            <w:gridSpan w:val="2"/>
            <w:tcBorders>
              <w:top w:val="single" w:sz="8" w:space="0" w:color="auto"/>
              <w:left w:val="single" w:sz="8" w:space="0" w:color="auto"/>
              <w:bottom w:val="single" w:sz="8" w:space="0" w:color="auto"/>
              <w:right w:val="single" w:sz="8" w:space="0" w:color="auto"/>
            </w:tcBorders>
            <w:vAlign w:val="center"/>
          </w:tcPr>
          <w:p w14:paraId="3DA7CAF8" w14:textId="77777777" w:rsidR="008C3ADF" w:rsidRDefault="008C3ADF" w:rsidP="008F2B07">
            <w:pPr>
              <w:spacing w:before="40" w:after="40"/>
              <w:jc w:val="center"/>
              <w:rPr>
                <w:rFonts w:cstheme="minorBidi"/>
                <w:sz w:val="24"/>
                <w:szCs w:val="24"/>
              </w:rPr>
            </w:pPr>
          </w:p>
        </w:tc>
      </w:tr>
      <w:tr w:rsidR="008C3ADF" w14:paraId="31FF550C" w14:textId="77777777" w:rsidTr="00673722">
        <w:trPr>
          <w:gridAfter w:val="2"/>
          <w:wAfter w:w="30" w:type="dxa"/>
          <w:trHeight w:val="328"/>
        </w:trPr>
        <w:tc>
          <w:tcPr>
            <w:tcW w:w="6380" w:type="dxa"/>
            <w:gridSpan w:val="2"/>
            <w:tcBorders>
              <w:top w:val="single" w:sz="8" w:space="0" w:color="auto"/>
              <w:left w:val="single" w:sz="8" w:space="0" w:color="auto"/>
              <w:bottom w:val="single" w:sz="8" w:space="0" w:color="auto"/>
              <w:right w:val="nil"/>
            </w:tcBorders>
            <w:shd w:val="clear" w:color="auto" w:fill="27415F"/>
            <w:vAlign w:val="center"/>
          </w:tcPr>
          <w:p w14:paraId="3FD3BDB1" w14:textId="77777777" w:rsidR="008C3ADF" w:rsidRDefault="008C3ADF" w:rsidP="008F2B07">
            <w:pPr>
              <w:spacing w:before="40" w:after="40"/>
              <w:jc w:val="center"/>
              <w:rPr>
                <w:rFonts w:cstheme="minorBidi"/>
                <w:sz w:val="24"/>
                <w:szCs w:val="24"/>
              </w:rPr>
            </w:pPr>
            <w:r>
              <w:rPr>
                <w:b/>
                <w:bCs/>
                <w:color w:val="FFFFFF"/>
              </w:rPr>
              <w:t>Presentation Skills</w:t>
            </w:r>
          </w:p>
        </w:tc>
        <w:tc>
          <w:tcPr>
            <w:tcW w:w="534" w:type="dxa"/>
            <w:gridSpan w:val="2"/>
            <w:tcBorders>
              <w:top w:val="single" w:sz="8" w:space="0" w:color="auto"/>
              <w:left w:val="nil"/>
              <w:bottom w:val="single" w:sz="8" w:space="0" w:color="auto"/>
              <w:right w:val="nil"/>
            </w:tcBorders>
            <w:shd w:val="clear" w:color="auto" w:fill="27415F"/>
            <w:vAlign w:val="center"/>
          </w:tcPr>
          <w:p w14:paraId="3920F4FC" w14:textId="77777777" w:rsidR="008C3ADF" w:rsidRDefault="008C3ADF" w:rsidP="008F2B07">
            <w:pPr>
              <w:spacing w:before="40" w:after="40"/>
              <w:jc w:val="center"/>
              <w:rPr>
                <w:rFonts w:cstheme="minorBidi"/>
                <w:sz w:val="24"/>
                <w:szCs w:val="24"/>
              </w:rPr>
            </w:pPr>
          </w:p>
        </w:tc>
        <w:tc>
          <w:tcPr>
            <w:tcW w:w="531" w:type="dxa"/>
            <w:tcBorders>
              <w:top w:val="single" w:sz="8" w:space="0" w:color="auto"/>
              <w:left w:val="nil"/>
              <w:bottom w:val="single" w:sz="8" w:space="0" w:color="auto"/>
              <w:right w:val="nil"/>
            </w:tcBorders>
            <w:shd w:val="clear" w:color="auto" w:fill="27415F"/>
            <w:vAlign w:val="center"/>
          </w:tcPr>
          <w:p w14:paraId="40633E8A" w14:textId="77777777" w:rsidR="008C3ADF" w:rsidRDefault="008C3ADF" w:rsidP="008F2B07">
            <w:pPr>
              <w:spacing w:before="40" w:after="40"/>
              <w:jc w:val="center"/>
              <w:rPr>
                <w:rFonts w:cstheme="minorBidi"/>
                <w:sz w:val="24"/>
                <w:szCs w:val="24"/>
              </w:rPr>
            </w:pPr>
          </w:p>
        </w:tc>
        <w:tc>
          <w:tcPr>
            <w:tcW w:w="520" w:type="dxa"/>
            <w:tcBorders>
              <w:top w:val="single" w:sz="8" w:space="0" w:color="auto"/>
              <w:left w:val="nil"/>
              <w:bottom w:val="single" w:sz="8" w:space="0" w:color="auto"/>
              <w:right w:val="nil"/>
            </w:tcBorders>
            <w:shd w:val="clear" w:color="auto" w:fill="27415F"/>
            <w:vAlign w:val="center"/>
          </w:tcPr>
          <w:p w14:paraId="3A63098D" w14:textId="77777777" w:rsidR="008C3ADF" w:rsidRDefault="008C3ADF" w:rsidP="008F2B07">
            <w:pPr>
              <w:spacing w:before="40" w:after="40"/>
              <w:jc w:val="center"/>
              <w:rPr>
                <w:rFonts w:cstheme="minorBidi"/>
                <w:sz w:val="24"/>
                <w:szCs w:val="24"/>
              </w:rPr>
            </w:pPr>
          </w:p>
        </w:tc>
        <w:tc>
          <w:tcPr>
            <w:tcW w:w="499" w:type="dxa"/>
            <w:tcBorders>
              <w:top w:val="single" w:sz="8" w:space="0" w:color="auto"/>
              <w:left w:val="nil"/>
              <w:bottom w:val="single" w:sz="8" w:space="0" w:color="auto"/>
              <w:right w:val="nil"/>
            </w:tcBorders>
            <w:shd w:val="clear" w:color="auto" w:fill="27415F"/>
            <w:vAlign w:val="center"/>
          </w:tcPr>
          <w:p w14:paraId="047242C3" w14:textId="77777777" w:rsidR="008C3ADF" w:rsidRDefault="008C3ADF" w:rsidP="008F2B07">
            <w:pPr>
              <w:spacing w:before="40" w:after="40"/>
              <w:jc w:val="center"/>
              <w:rPr>
                <w:rFonts w:cstheme="minorBidi"/>
                <w:sz w:val="24"/>
                <w:szCs w:val="24"/>
              </w:rPr>
            </w:pPr>
          </w:p>
        </w:tc>
        <w:tc>
          <w:tcPr>
            <w:tcW w:w="544" w:type="dxa"/>
            <w:gridSpan w:val="3"/>
            <w:tcBorders>
              <w:top w:val="single" w:sz="8" w:space="0" w:color="auto"/>
              <w:left w:val="nil"/>
              <w:bottom w:val="single" w:sz="8" w:space="0" w:color="auto"/>
              <w:right w:val="nil"/>
            </w:tcBorders>
            <w:shd w:val="clear" w:color="auto" w:fill="27415F"/>
            <w:vAlign w:val="center"/>
          </w:tcPr>
          <w:p w14:paraId="2E77F2D4" w14:textId="77777777" w:rsidR="008C3ADF" w:rsidRDefault="008C3ADF" w:rsidP="008F2B07">
            <w:pPr>
              <w:spacing w:before="40" w:after="40"/>
              <w:jc w:val="center"/>
              <w:rPr>
                <w:rFonts w:cstheme="minorBidi"/>
                <w:sz w:val="24"/>
                <w:szCs w:val="24"/>
              </w:rPr>
            </w:pPr>
          </w:p>
        </w:tc>
        <w:tc>
          <w:tcPr>
            <w:tcW w:w="484" w:type="dxa"/>
            <w:tcBorders>
              <w:top w:val="single" w:sz="8" w:space="0" w:color="auto"/>
              <w:left w:val="nil"/>
              <w:bottom w:val="single" w:sz="8" w:space="0" w:color="auto"/>
              <w:right w:val="nil"/>
            </w:tcBorders>
            <w:shd w:val="clear" w:color="auto" w:fill="27415F"/>
            <w:vAlign w:val="center"/>
          </w:tcPr>
          <w:p w14:paraId="4AAB8D80" w14:textId="77777777" w:rsidR="008C3ADF" w:rsidRDefault="008C3ADF" w:rsidP="008F2B07">
            <w:pPr>
              <w:spacing w:before="40" w:after="40"/>
              <w:jc w:val="center"/>
              <w:rPr>
                <w:rFonts w:cstheme="minorBidi"/>
                <w:sz w:val="24"/>
                <w:szCs w:val="24"/>
              </w:rPr>
            </w:pPr>
          </w:p>
        </w:tc>
        <w:tc>
          <w:tcPr>
            <w:tcW w:w="573" w:type="dxa"/>
            <w:gridSpan w:val="2"/>
            <w:tcBorders>
              <w:top w:val="single" w:sz="8" w:space="0" w:color="auto"/>
              <w:left w:val="nil"/>
              <w:bottom w:val="single" w:sz="8" w:space="0" w:color="auto"/>
              <w:right w:val="single" w:sz="8" w:space="0" w:color="auto"/>
            </w:tcBorders>
            <w:shd w:val="clear" w:color="auto" w:fill="27415F"/>
            <w:vAlign w:val="center"/>
          </w:tcPr>
          <w:p w14:paraId="32604337" w14:textId="77777777" w:rsidR="008C3ADF" w:rsidRDefault="008C3ADF" w:rsidP="008F2B07">
            <w:pPr>
              <w:spacing w:before="40" w:after="40"/>
              <w:jc w:val="center"/>
              <w:rPr>
                <w:rFonts w:cstheme="minorBidi"/>
                <w:sz w:val="24"/>
                <w:szCs w:val="24"/>
              </w:rPr>
            </w:pPr>
          </w:p>
        </w:tc>
      </w:tr>
      <w:tr w:rsidR="008C3ADF" w14:paraId="34CF5DC0" w14:textId="77777777" w:rsidTr="00673722">
        <w:trPr>
          <w:gridAfter w:val="2"/>
          <w:wAfter w:w="30" w:type="dxa"/>
          <w:trHeight w:val="359"/>
        </w:trPr>
        <w:tc>
          <w:tcPr>
            <w:tcW w:w="6380" w:type="dxa"/>
            <w:gridSpan w:val="2"/>
            <w:tcBorders>
              <w:top w:val="single" w:sz="8" w:space="0" w:color="auto"/>
              <w:left w:val="single" w:sz="8" w:space="0" w:color="auto"/>
              <w:bottom w:val="single" w:sz="8" w:space="0" w:color="auto"/>
              <w:right w:val="single" w:sz="8" w:space="0" w:color="auto"/>
            </w:tcBorders>
            <w:vAlign w:val="center"/>
          </w:tcPr>
          <w:p w14:paraId="2B6E6C73" w14:textId="77777777" w:rsidR="008C3ADF" w:rsidRDefault="008C3ADF" w:rsidP="008F2B07">
            <w:pPr>
              <w:rPr>
                <w:rFonts w:cstheme="minorBidi"/>
                <w:sz w:val="24"/>
                <w:szCs w:val="24"/>
              </w:rPr>
            </w:pPr>
            <w:r>
              <w:t>Academic writing style – 5%</w:t>
            </w:r>
          </w:p>
        </w:tc>
        <w:tc>
          <w:tcPr>
            <w:tcW w:w="534" w:type="dxa"/>
            <w:gridSpan w:val="2"/>
            <w:tcBorders>
              <w:top w:val="single" w:sz="8" w:space="0" w:color="auto"/>
              <w:left w:val="single" w:sz="8" w:space="0" w:color="auto"/>
              <w:bottom w:val="single" w:sz="8" w:space="0" w:color="auto"/>
              <w:right w:val="single" w:sz="8" w:space="0" w:color="auto"/>
            </w:tcBorders>
            <w:vAlign w:val="center"/>
          </w:tcPr>
          <w:p w14:paraId="46434F5E" w14:textId="77777777" w:rsidR="008C3ADF" w:rsidRDefault="008C3ADF" w:rsidP="008F2B07">
            <w:pPr>
              <w:spacing w:before="40" w:after="40"/>
              <w:jc w:val="center"/>
              <w:rPr>
                <w:rFonts w:cstheme="minorBidi"/>
                <w:sz w:val="24"/>
                <w:szCs w:val="24"/>
              </w:rPr>
            </w:pPr>
          </w:p>
        </w:tc>
        <w:tc>
          <w:tcPr>
            <w:tcW w:w="531" w:type="dxa"/>
            <w:tcBorders>
              <w:top w:val="single" w:sz="8" w:space="0" w:color="auto"/>
              <w:left w:val="single" w:sz="8" w:space="0" w:color="auto"/>
              <w:bottom w:val="single" w:sz="8" w:space="0" w:color="auto"/>
              <w:right w:val="single" w:sz="8" w:space="0" w:color="auto"/>
            </w:tcBorders>
            <w:vAlign w:val="center"/>
          </w:tcPr>
          <w:p w14:paraId="1F48AFF4" w14:textId="77777777" w:rsidR="008C3ADF" w:rsidRDefault="008C3ADF" w:rsidP="008F2B07">
            <w:pPr>
              <w:spacing w:before="40" w:after="40"/>
              <w:jc w:val="center"/>
              <w:rPr>
                <w:rFonts w:cstheme="minorBidi"/>
                <w:sz w:val="24"/>
                <w:szCs w:val="24"/>
              </w:rPr>
            </w:pPr>
          </w:p>
        </w:tc>
        <w:tc>
          <w:tcPr>
            <w:tcW w:w="520" w:type="dxa"/>
            <w:tcBorders>
              <w:top w:val="single" w:sz="8" w:space="0" w:color="auto"/>
              <w:left w:val="single" w:sz="8" w:space="0" w:color="auto"/>
              <w:bottom w:val="single" w:sz="8" w:space="0" w:color="auto"/>
              <w:right w:val="single" w:sz="8" w:space="0" w:color="auto"/>
            </w:tcBorders>
            <w:vAlign w:val="center"/>
          </w:tcPr>
          <w:p w14:paraId="4292DF35" w14:textId="77777777" w:rsidR="008C3ADF" w:rsidRDefault="008C3ADF" w:rsidP="008F2B07">
            <w:pPr>
              <w:spacing w:before="40" w:after="40"/>
              <w:jc w:val="center"/>
              <w:rPr>
                <w:rFonts w:cstheme="minorBidi"/>
                <w:sz w:val="24"/>
                <w:szCs w:val="24"/>
              </w:rPr>
            </w:pPr>
          </w:p>
        </w:tc>
        <w:tc>
          <w:tcPr>
            <w:tcW w:w="499" w:type="dxa"/>
            <w:tcBorders>
              <w:top w:val="single" w:sz="8" w:space="0" w:color="auto"/>
              <w:left w:val="single" w:sz="8" w:space="0" w:color="auto"/>
              <w:bottom w:val="single" w:sz="8" w:space="0" w:color="auto"/>
              <w:right w:val="single" w:sz="8" w:space="0" w:color="auto"/>
            </w:tcBorders>
            <w:vAlign w:val="center"/>
          </w:tcPr>
          <w:p w14:paraId="1789DD9B" w14:textId="77777777" w:rsidR="008C3ADF" w:rsidRDefault="008C3ADF" w:rsidP="008F2B07">
            <w:pPr>
              <w:spacing w:before="40" w:after="40"/>
              <w:jc w:val="center"/>
              <w:rPr>
                <w:rFonts w:cstheme="minorBidi"/>
                <w:sz w:val="24"/>
                <w:szCs w:val="24"/>
              </w:rPr>
            </w:pPr>
          </w:p>
        </w:tc>
        <w:tc>
          <w:tcPr>
            <w:tcW w:w="544" w:type="dxa"/>
            <w:gridSpan w:val="3"/>
            <w:tcBorders>
              <w:top w:val="single" w:sz="8" w:space="0" w:color="auto"/>
              <w:left w:val="single" w:sz="8" w:space="0" w:color="auto"/>
              <w:bottom w:val="single" w:sz="8" w:space="0" w:color="auto"/>
              <w:right w:val="single" w:sz="8" w:space="0" w:color="auto"/>
            </w:tcBorders>
            <w:vAlign w:val="center"/>
          </w:tcPr>
          <w:p w14:paraId="1F07459F" w14:textId="77777777" w:rsidR="008C3ADF" w:rsidRDefault="008C3ADF" w:rsidP="008F2B07">
            <w:pPr>
              <w:spacing w:before="40" w:after="40"/>
              <w:jc w:val="center"/>
              <w:rPr>
                <w:rFonts w:cstheme="minorBidi"/>
                <w:sz w:val="24"/>
                <w:szCs w:val="24"/>
              </w:rPr>
            </w:pPr>
            <w:r>
              <w:rPr>
                <w:rFonts w:ascii="Wingdings" w:hAnsi="Wingdings" w:cs="Wingdings"/>
                <w:noProof/>
                <w:sz w:val="24"/>
                <w:szCs w:val="24"/>
              </w:rPr>
              <w:t></w:t>
            </w:r>
          </w:p>
        </w:tc>
        <w:tc>
          <w:tcPr>
            <w:tcW w:w="484" w:type="dxa"/>
            <w:tcBorders>
              <w:top w:val="single" w:sz="8" w:space="0" w:color="auto"/>
              <w:left w:val="single" w:sz="8" w:space="0" w:color="auto"/>
              <w:bottom w:val="single" w:sz="8" w:space="0" w:color="auto"/>
              <w:right w:val="single" w:sz="8" w:space="0" w:color="auto"/>
            </w:tcBorders>
            <w:vAlign w:val="center"/>
          </w:tcPr>
          <w:p w14:paraId="7506B515" w14:textId="77777777" w:rsidR="008C3ADF" w:rsidRDefault="008C3ADF" w:rsidP="008F2B07">
            <w:pPr>
              <w:spacing w:before="40" w:after="40"/>
              <w:jc w:val="center"/>
              <w:rPr>
                <w:rFonts w:cstheme="minorBidi"/>
                <w:sz w:val="24"/>
                <w:szCs w:val="24"/>
              </w:rPr>
            </w:pPr>
          </w:p>
        </w:tc>
        <w:tc>
          <w:tcPr>
            <w:tcW w:w="573" w:type="dxa"/>
            <w:gridSpan w:val="2"/>
            <w:tcBorders>
              <w:top w:val="single" w:sz="8" w:space="0" w:color="auto"/>
              <w:left w:val="single" w:sz="8" w:space="0" w:color="auto"/>
              <w:bottom w:val="single" w:sz="8" w:space="0" w:color="auto"/>
              <w:right w:val="single" w:sz="8" w:space="0" w:color="auto"/>
            </w:tcBorders>
            <w:vAlign w:val="center"/>
          </w:tcPr>
          <w:p w14:paraId="1D5DDC0B" w14:textId="77777777" w:rsidR="008C3ADF" w:rsidRDefault="008C3ADF" w:rsidP="008F2B07">
            <w:pPr>
              <w:spacing w:before="40" w:after="40"/>
              <w:jc w:val="center"/>
              <w:rPr>
                <w:rFonts w:cstheme="minorBidi"/>
                <w:sz w:val="24"/>
                <w:szCs w:val="24"/>
              </w:rPr>
            </w:pPr>
          </w:p>
        </w:tc>
      </w:tr>
      <w:tr w:rsidR="008C3ADF" w14:paraId="72B4E2CA" w14:textId="77777777" w:rsidTr="00673722">
        <w:trPr>
          <w:gridAfter w:val="2"/>
          <w:wAfter w:w="30" w:type="dxa"/>
          <w:trHeight w:val="359"/>
        </w:trPr>
        <w:tc>
          <w:tcPr>
            <w:tcW w:w="6380" w:type="dxa"/>
            <w:gridSpan w:val="2"/>
            <w:tcBorders>
              <w:top w:val="single" w:sz="8" w:space="0" w:color="auto"/>
              <w:left w:val="single" w:sz="8" w:space="0" w:color="auto"/>
              <w:bottom w:val="single" w:sz="8" w:space="0" w:color="auto"/>
              <w:right w:val="single" w:sz="8" w:space="0" w:color="auto"/>
            </w:tcBorders>
            <w:vAlign w:val="center"/>
          </w:tcPr>
          <w:p w14:paraId="124C5ABB" w14:textId="77777777" w:rsidR="008C3ADF" w:rsidRDefault="008C3ADF" w:rsidP="008F2B07">
            <w:pPr>
              <w:rPr>
                <w:rFonts w:cstheme="minorBidi"/>
                <w:sz w:val="24"/>
                <w:szCs w:val="24"/>
              </w:rPr>
            </w:pPr>
            <w:r>
              <w:t>Referencing and List of References – 5%</w:t>
            </w:r>
          </w:p>
        </w:tc>
        <w:tc>
          <w:tcPr>
            <w:tcW w:w="534" w:type="dxa"/>
            <w:gridSpan w:val="2"/>
            <w:tcBorders>
              <w:top w:val="single" w:sz="8" w:space="0" w:color="auto"/>
              <w:left w:val="single" w:sz="8" w:space="0" w:color="auto"/>
              <w:bottom w:val="single" w:sz="8" w:space="0" w:color="auto"/>
              <w:right w:val="single" w:sz="8" w:space="0" w:color="auto"/>
            </w:tcBorders>
            <w:vAlign w:val="center"/>
          </w:tcPr>
          <w:p w14:paraId="16417275" w14:textId="77777777" w:rsidR="008C3ADF" w:rsidRDefault="008C3ADF" w:rsidP="008F2B07">
            <w:pPr>
              <w:spacing w:before="40" w:after="40"/>
              <w:jc w:val="center"/>
              <w:rPr>
                <w:rFonts w:cstheme="minorBidi"/>
                <w:sz w:val="24"/>
                <w:szCs w:val="24"/>
              </w:rPr>
            </w:pPr>
          </w:p>
        </w:tc>
        <w:tc>
          <w:tcPr>
            <w:tcW w:w="531" w:type="dxa"/>
            <w:tcBorders>
              <w:top w:val="single" w:sz="8" w:space="0" w:color="auto"/>
              <w:left w:val="single" w:sz="8" w:space="0" w:color="auto"/>
              <w:bottom w:val="single" w:sz="8" w:space="0" w:color="auto"/>
              <w:right w:val="single" w:sz="8" w:space="0" w:color="auto"/>
            </w:tcBorders>
            <w:vAlign w:val="center"/>
          </w:tcPr>
          <w:p w14:paraId="67D0A0A8" w14:textId="77777777" w:rsidR="008C3ADF" w:rsidRDefault="008C3ADF" w:rsidP="008F2B07">
            <w:pPr>
              <w:spacing w:before="40" w:after="40"/>
              <w:jc w:val="center"/>
              <w:rPr>
                <w:rFonts w:cstheme="minorBidi"/>
                <w:sz w:val="24"/>
                <w:szCs w:val="24"/>
              </w:rPr>
            </w:pPr>
          </w:p>
        </w:tc>
        <w:tc>
          <w:tcPr>
            <w:tcW w:w="520" w:type="dxa"/>
            <w:tcBorders>
              <w:top w:val="single" w:sz="8" w:space="0" w:color="auto"/>
              <w:left w:val="single" w:sz="8" w:space="0" w:color="auto"/>
              <w:bottom w:val="single" w:sz="8" w:space="0" w:color="auto"/>
              <w:right w:val="single" w:sz="8" w:space="0" w:color="auto"/>
            </w:tcBorders>
            <w:vAlign w:val="center"/>
          </w:tcPr>
          <w:p w14:paraId="49B0490A" w14:textId="77777777" w:rsidR="008C3ADF" w:rsidRDefault="008C3ADF" w:rsidP="008F2B07">
            <w:pPr>
              <w:spacing w:before="40" w:after="40"/>
              <w:jc w:val="center"/>
              <w:rPr>
                <w:rFonts w:cstheme="minorBidi"/>
                <w:sz w:val="24"/>
                <w:szCs w:val="24"/>
              </w:rPr>
            </w:pPr>
          </w:p>
        </w:tc>
        <w:tc>
          <w:tcPr>
            <w:tcW w:w="499" w:type="dxa"/>
            <w:tcBorders>
              <w:top w:val="single" w:sz="8" w:space="0" w:color="auto"/>
              <w:left w:val="single" w:sz="8" w:space="0" w:color="auto"/>
              <w:bottom w:val="single" w:sz="8" w:space="0" w:color="auto"/>
              <w:right w:val="single" w:sz="8" w:space="0" w:color="auto"/>
            </w:tcBorders>
            <w:vAlign w:val="center"/>
          </w:tcPr>
          <w:p w14:paraId="0AEECFB7" w14:textId="77777777" w:rsidR="008C3ADF" w:rsidRDefault="008C3ADF" w:rsidP="008F2B07">
            <w:pPr>
              <w:spacing w:before="40" w:after="40"/>
              <w:jc w:val="center"/>
              <w:rPr>
                <w:rFonts w:cstheme="minorBidi"/>
                <w:sz w:val="24"/>
                <w:szCs w:val="24"/>
              </w:rPr>
            </w:pPr>
          </w:p>
        </w:tc>
        <w:tc>
          <w:tcPr>
            <w:tcW w:w="544" w:type="dxa"/>
            <w:gridSpan w:val="3"/>
            <w:tcBorders>
              <w:top w:val="single" w:sz="8" w:space="0" w:color="auto"/>
              <w:left w:val="single" w:sz="8" w:space="0" w:color="auto"/>
              <w:bottom w:val="single" w:sz="8" w:space="0" w:color="auto"/>
              <w:right w:val="single" w:sz="8" w:space="0" w:color="auto"/>
            </w:tcBorders>
            <w:vAlign w:val="center"/>
          </w:tcPr>
          <w:p w14:paraId="06A3531C" w14:textId="77777777" w:rsidR="008C3ADF" w:rsidRDefault="008C3ADF" w:rsidP="008F2B07">
            <w:pPr>
              <w:spacing w:before="40" w:after="40"/>
              <w:jc w:val="center"/>
              <w:rPr>
                <w:rFonts w:cstheme="minorBidi"/>
                <w:sz w:val="24"/>
                <w:szCs w:val="24"/>
              </w:rPr>
            </w:pPr>
            <w:r>
              <w:rPr>
                <w:rFonts w:ascii="Wingdings" w:hAnsi="Wingdings" w:cs="Wingdings"/>
                <w:noProof/>
                <w:sz w:val="24"/>
                <w:szCs w:val="24"/>
              </w:rPr>
              <w:t></w:t>
            </w:r>
          </w:p>
        </w:tc>
        <w:tc>
          <w:tcPr>
            <w:tcW w:w="484" w:type="dxa"/>
            <w:tcBorders>
              <w:top w:val="single" w:sz="8" w:space="0" w:color="auto"/>
              <w:left w:val="single" w:sz="8" w:space="0" w:color="auto"/>
              <w:bottom w:val="single" w:sz="8" w:space="0" w:color="auto"/>
              <w:right w:val="single" w:sz="8" w:space="0" w:color="auto"/>
            </w:tcBorders>
            <w:vAlign w:val="center"/>
          </w:tcPr>
          <w:p w14:paraId="42B8126B" w14:textId="77777777" w:rsidR="008C3ADF" w:rsidRDefault="008C3ADF" w:rsidP="008F2B07">
            <w:pPr>
              <w:spacing w:before="40" w:after="40"/>
              <w:jc w:val="center"/>
              <w:rPr>
                <w:rFonts w:cstheme="minorBidi"/>
                <w:sz w:val="24"/>
                <w:szCs w:val="24"/>
              </w:rPr>
            </w:pPr>
          </w:p>
        </w:tc>
        <w:tc>
          <w:tcPr>
            <w:tcW w:w="573" w:type="dxa"/>
            <w:gridSpan w:val="2"/>
            <w:tcBorders>
              <w:top w:val="single" w:sz="8" w:space="0" w:color="auto"/>
              <w:left w:val="single" w:sz="8" w:space="0" w:color="auto"/>
              <w:bottom w:val="single" w:sz="8" w:space="0" w:color="auto"/>
              <w:right w:val="single" w:sz="8" w:space="0" w:color="auto"/>
            </w:tcBorders>
            <w:vAlign w:val="center"/>
          </w:tcPr>
          <w:p w14:paraId="2AA76405" w14:textId="77777777" w:rsidR="008C3ADF" w:rsidRDefault="008C3ADF" w:rsidP="008F2B07">
            <w:pPr>
              <w:spacing w:before="40" w:after="40"/>
              <w:jc w:val="center"/>
              <w:rPr>
                <w:rFonts w:cstheme="minorBidi"/>
                <w:sz w:val="24"/>
                <w:szCs w:val="24"/>
              </w:rPr>
            </w:pPr>
          </w:p>
        </w:tc>
      </w:tr>
      <w:tr w:rsidR="008C3ADF" w14:paraId="755AFBB1" w14:textId="77777777" w:rsidTr="00673722">
        <w:trPr>
          <w:gridAfter w:val="2"/>
          <w:wAfter w:w="30" w:type="dxa"/>
          <w:trHeight w:val="359"/>
        </w:trPr>
        <w:tc>
          <w:tcPr>
            <w:tcW w:w="6380" w:type="dxa"/>
            <w:gridSpan w:val="2"/>
            <w:tcBorders>
              <w:top w:val="single" w:sz="8" w:space="0" w:color="auto"/>
              <w:left w:val="single" w:sz="8" w:space="0" w:color="auto"/>
              <w:bottom w:val="single" w:sz="8" w:space="0" w:color="auto"/>
              <w:right w:val="single" w:sz="8" w:space="0" w:color="auto"/>
            </w:tcBorders>
            <w:vAlign w:val="center"/>
          </w:tcPr>
          <w:p w14:paraId="206D4A75" w14:textId="77777777" w:rsidR="008C3ADF" w:rsidRDefault="008C3ADF" w:rsidP="008F2B07">
            <w:pPr>
              <w:spacing w:before="40" w:after="40"/>
              <w:rPr>
                <w:rFonts w:cstheme="minorBidi"/>
                <w:sz w:val="24"/>
                <w:szCs w:val="24"/>
              </w:rPr>
            </w:pPr>
            <w:r>
              <w:t>Presentation – 5%</w:t>
            </w:r>
          </w:p>
        </w:tc>
        <w:tc>
          <w:tcPr>
            <w:tcW w:w="534" w:type="dxa"/>
            <w:gridSpan w:val="2"/>
            <w:tcBorders>
              <w:top w:val="single" w:sz="8" w:space="0" w:color="auto"/>
              <w:left w:val="single" w:sz="8" w:space="0" w:color="auto"/>
              <w:bottom w:val="single" w:sz="8" w:space="0" w:color="auto"/>
              <w:right w:val="single" w:sz="8" w:space="0" w:color="auto"/>
            </w:tcBorders>
            <w:vAlign w:val="center"/>
          </w:tcPr>
          <w:p w14:paraId="1BCE33B6" w14:textId="77777777" w:rsidR="008C3ADF" w:rsidRDefault="008C3ADF" w:rsidP="008F2B07">
            <w:pPr>
              <w:spacing w:before="40" w:after="40"/>
              <w:jc w:val="center"/>
              <w:rPr>
                <w:rFonts w:cstheme="minorBidi"/>
                <w:sz w:val="24"/>
                <w:szCs w:val="24"/>
              </w:rPr>
            </w:pPr>
          </w:p>
        </w:tc>
        <w:tc>
          <w:tcPr>
            <w:tcW w:w="531" w:type="dxa"/>
            <w:tcBorders>
              <w:top w:val="single" w:sz="8" w:space="0" w:color="auto"/>
              <w:left w:val="single" w:sz="8" w:space="0" w:color="auto"/>
              <w:bottom w:val="single" w:sz="8" w:space="0" w:color="auto"/>
              <w:right w:val="single" w:sz="8" w:space="0" w:color="auto"/>
            </w:tcBorders>
            <w:vAlign w:val="center"/>
          </w:tcPr>
          <w:p w14:paraId="50A2925A" w14:textId="77777777" w:rsidR="008C3ADF" w:rsidRDefault="008C3ADF" w:rsidP="008F2B07">
            <w:pPr>
              <w:spacing w:before="40" w:after="40"/>
              <w:jc w:val="center"/>
              <w:rPr>
                <w:rFonts w:cstheme="minorBidi"/>
                <w:sz w:val="24"/>
                <w:szCs w:val="24"/>
              </w:rPr>
            </w:pPr>
          </w:p>
        </w:tc>
        <w:tc>
          <w:tcPr>
            <w:tcW w:w="520" w:type="dxa"/>
            <w:tcBorders>
              <w:top w:val="single" w:sz="8" w:space="0" w:color="auto"/>
              <w:left w:val="single" w:sz="8" w:space="0" w:color="auto"/>
              <w:bottom w:val="single" w:sz="8" w:space="0" w:color="auto"/>
              <w:right w:val="single" w:sz="8" w:space="0" w:color="auto"/>
            </w:tcBorders>
            <w:vAlign w:val="center"/>
          </w:tcPr>
          <w:p w14:paraId="07D55A3E" w14:textId="77777777" w:rsidR="008C3ADF" w:rsidRDefault="008C3ADF" w:rsidP="008F2B07">
            <w:pPr>
              <w:spacing w:before="40" w:after="40"/>
              <w:jc w:val="center"/>
              <w:rPr>
                <w:rFonts w:cstheme="minorBidi"/>
                <w:sz w:val="24"/>
                <w:szCs w:val="24"/>
              </w:rPr>
            </w:pPr>
          </w:p>
        </w:tc>
        <w:tc>
          <w:tcPr>
            <w:tcW w:w="499" w:type="dxa"/>
            <w:tcBorders>
              <w:top w:val="single" w:sz="8" w:space="0" w:color="auto"/>
              <w:left w:val="single" w:sz="8" w:space="0" w:color="auto"/>
              <w:bottom w:val="single" w:sz="8" w:space="0" w:color="auto"/>
              <w:right w:val="single" w:sz="8" w:space="0" w:color="auto"/>
            </w:tcBorders>
            <w:vAlign w:val="center"/>
          </w:tcPr>
          <w:p w14:paraId="1EF3C44F" w14:textId="77777777" w:rsidR="008C3ADF" w:rsidRDefault="008C3ADF" w:rsidP="008F2B07">
            <w:pPr>
              <w:spacing w:before="40" w:after="40"/>
              <w:jc w:val="center"/>
              <w:rPr>
                <w:rFonts w:cstheme="minorBidi"/>
                <w:sz w:val="24"/>
                <w:szCs w:val="24"/>
              </w:rPr>
            </w:pPr>
          </w:p>
        </w:tc>
        <w:tc>
          <w:tcPr>
            <w:tcW w:w="544" w:type="dxa"/>
            <w:gridSpan w:val="3"/>
            <w:tcBorders>
              <w:top w:val="single" w:sz="8" w:space="0" w:color="auto"/>
              <w:left w:val="single" w:sz="8" w:space="0" w:color="auto"/>
              <w:bottom w:val="single" w:sz="8" w:space="0" w:color="auto"/>
              <w:right w:val="single" w:sz="8" w:space="0" w:color="auto"/>
            </w:tcBorders>
            <w:vAlign w:val="center"/>
          </w:tcPr>
          <w:p w14:paraId="08BEBEA1" w14:textId="77777777" w:rsidR="008C3ADF" w:rsidRDefault="008C3ADF" w:rsidP="008F2B07">
            <w:pPr>
              <w:spacing w:before="40" w:after="40"/>
              <w:jc w:val="center"/>
              <w:rPr>
                <w:rFonts w:cstheme="minorBidi"/>
                <w:sz w:val="24"/>
                <w:szCs w:val="24"/>
              </w:rPr>
            </w:pPr>
            <w:r>
              <w:rPr>
                <w:rFonts w:ascii="Wingdings" w:hAnsi="Wingdings" w:cs="Wingdings"/>
                <w:noProof/>
                <w:sz w:val="24"/>
                <w:szCs w:val="24"/>
              </w:rPr>
              <w:t></w:t>
            </w:r>
          </w:p>
        </w:tc>
        <w:tc>
          <w:tcPr>
            <w:tcW w:w="484" w:type="dxa"/>
            <w:tcBorders>
              <w:top w:val="single" w:sz="8" w:space="0" w:color="auto"/>
              <w:left w:val="single" w:sz="8" w:space="0" w:color="auto"/>
              <w:bottom w:val="single" w:sz="8" w:space="0" w:color="auto"/>
              <w:right w:val="single" w:sz="8" w:space="0" w:color="auto"/>
            </w:tcBorders>
            <w:vAlign w:val="center"/>
          </w:tcPr>
          <w:p w14:paraId="18A3D53F" w14:textId="77777777" w:rsidR="008C3ADF" w:rsidRDefault="008C3ADF" w:rsidP="008F2B07">
            <w:pPr>
              <w:spacing w:before="40" w:after="40"/>
              <w:jc w:val="center"/>
              <w:rPr>
                <w:rFonts w:cstheme="minorBidi"/>
                <w:sz w:val="24"/>
                <w:szCs w:val="24"/>
              </w:rPr>
            </w:pPr>
          </w:p>
        </w:tc>
        <w:tc>
          <w:tcPr>
            <w:tcW w:w="573" w:type="dxa"/>
            <w:gridSpan w:val="2"/>
            <w:tcBorders>
              <w:top w:val="single" w:sz="8" w:space="0" w:color="auto"/>
              <w:left w:val="single" w:sz="8" w:space="0" w:color="auto"/>
              <w:bottom w:val="single" w:sz="8" w:space="0" w:color="auto"/>
              <w:right w:val="single" w:sz="8" w:space="0" w:color="auto"/>
            </w:tcBorders>
            <w:vAlign w:val="center"/>
          </w:tcPr>
          <w:p w14:paraId="6038928C" w14:textId="77777777" w:rsidR="008C3ADF" w:rsidRDefault="008C3ADF" w:rsidP="008F2B07">
            <w:pPr>
              <w:spacing w:before="40" w:after="40"/>
              <w:jc w:val="center"/>
              <w:rPr>
                <w:rFonts w:cstheme="minorBidi"/>
                <w:sz w:val="24"/>
                <w:szCs w:val="24"/>
              </w:rPr>
            </w:pPr>
          </w:p>
        </w:tc>
      </w:tr>
      <w:tr w:rsidR="008C3ADF" w14:paraId="6D04A7C7" w14:textId="77777777" w:rsidTr="00441E3F">
        <w:trPr>
          <w:trHeight w:val="194"/>
        </w:trPr>
        <w:tc>
          <w:tcPr>
            <w:tcW w:w="10095" w:type="dxa"/>
            <w:gridSpan w:val="15"/>
            <w:tcBorders>
              <w:top w:val="single" w:sz="8" w:space="0" w:color="auto"/>
              <w:left w:val="single" w:sz="8" w:space="0" w:color="auto"/>
              <w:bottom w:val="single" w:sz="8" w:space="0" w:color="auto"/>
              <w:right w:val="single" w:sz="8" w:space="0" w:color="auto"/>
            </w:tcBorders>
            <w:vAlign w:val="center"/>
          </w:tcPr>
          <w:p w14:paraId="5B6FD9D5" w14:textId="77777777" w:rsidR="008C3ADF" w:rsidRDefault="008C3ADF" w:rsidP="008F2B07">
            <w:pPr>
              <w:spacing w:before="40" w:after="40"/>
              <w:jc w:val="center"/>
              <w:rPr>
                <w:rFonts w:cstheme="minorBidi"/>
                <w:sz w:val="24"/>
                <w:szCs w:val="24"/>
              </w:rPr>
            </w:pPr>
          </w:p>
        </w:tc>
      </w:tr>
      <w:tr w:rsidR="008C3ADF" w14:paraId="0AFFFCB5" w14:textId="77777777" w:rsidTr="00673722">
        <w:trPr>
          <w:gridAfter w:val="2"/>
          <w:wAfter w:w="30" w:type="dxa"/>
          <w:trHeight w:val="1639"/>
        </w:trPr>
        <w:tc>
          <w:tcPr>
            <w:tcW w:w="6380" w:type="dxa"/>
            <w:gridSpan w:val="2"/>
            <w:tcBorders>
              <w:top w:val="single" w:sz="8" w:space="0" w:color="auto"/>
              <w:left w:val="single" w:sz="8" w:space="0" w:color="auto"/>
              <w:bottom w:val="single" w:sz="8" w:space="0" w:color="auto"/>
              <w:right w:val="nil"/>
            </w:tcBorders>
          </w:tcPr>
          <w:p w14:paraId="4A90FE6E" w14:textId="77777777" w:rsidR="008C3ADF" w:rsidRDefault="008C3ADF" w:rsidP="008F2B07">
            <w:r>
              <w:rPr>
                <w:rFonts w:ascii="Cambria" w:hAnsi="Cambria" w:cs="Cambria"/>
                <w:b/>
                <w:bCs/>
                <w:i/>
                <w:iCs/>
                <w:color w:val="002060"/>
              </w:rPr>
              <w:t>General Comments</w:t>
            </w:r>
          </w:p>
          <w:p w14:paraId="377D967B" w14:textId="77777777" w:rsidR="008C3ADF" w:rsidRDefault="008C3ADF" w:rsidP="008F2B07">
            <w:pPr>
              <w:rPr>
                <w:rFonts w:cstheme="minorBidi"/>
                <w:sz w:val="24"/>
                <w:szCs w:val="24"/>
              </w:rPr>
            </w:pPr>
          </w:p>
        </w:tc>
        <w:tc>
          <w:tcPr>
            <w:tcW w:w="534" w:type="dxa"/>
            <w:gridSpan w:val="2"/>
            <w:tcBorders>
              <w:top w:val="single" w:sz="8" w:space="0" w:color="auto"/>
              <w:left w:val="nil"/>
              <w:bottom w:val="single" w:sz="8" w:space="0" w:color="auto"/>
              <w:right w:val="nil"/>
            </w:tcBorders>
          </w:tcPr>
          <w:p w14:paraId="6802C253" w14:textId="77777777" w:rsidR="008C3ADF" w:rsidRDefault="008C3ADF" w:rsidP="008F2B07">
            <w:pPr>
              <w:rPr>
                <w:rFonts w:cstheme="minorBidi"/>
                <w:sz w:val="24"/>
                <w:szCs w:val="24"/>
              </w:rPr>
            </w:pPr>
          </w:p>
        </w:tc>
        <w:tc>
          <w:tcPr>
            <w:tcW w:w="531" w:type="dxa"/>
            <w:tcBorders>
              <w:top w:val="single" w:sz="8" w:space="0" w:color="auto"/>
              <w:left w:val="nil"/>
              <w:bottom w:val="single" w:sz="8" w:space="0" w:color="auto"/>
              <w:right w:val="nil"/>
            </w:tcBorders>
          </w:tcPr>
          <w:p w14:paraId="4CE5DB98" w14:textId="77777777" w:rsidR="008C3ADF" w:rsidRDefault="008C3ADF" w:rsidP="008F2B07">
            <w:pPr>
              <w:rPr>
                <w:rFonts w:cstheme="minorBidi"/>
                <w:sz w:val="24"/>
                <w:szCs w:val="24"/>
              </w:rPr>
            </w:pPr>
          </w:p>
        </w:tc>
        <w:tc>
          <w:tcPr>
            <w:tcW w:w="520" w:type="dxa"/>
            <w:tcBorders>
              <w:top w:val="single" w:sz="8" w:space="0" w:color="auto"/>
              <w:left w:val="nil"/>
              <w:bottom w:val="single" w:sz="8" w:space="0" w:color="auto"/>
              <w:right w:val="nil"/>
            </w:tcBorders>
          </w:tcPr>
          <w:p w14:paraId="29263036" w14:textId="77777777" w:rsidR="008C3ADF" w:rsidRDefault="008C3ADF" w:rsidP="008F2B07">
            <w:pPr>
              <w:rPr>
                <w:rFonts w:cstheme="minorBidi"/>
                <w:sz w:val="24"/>
                <w:szCs w:val="24"/>
              </w:rPr>
            </w:pPr>
          </w:p>
        </w:tc>
        <w:tc>
          <w:tcPr>
            <w:tcW w:w="499" w:type="dxa"/>
            <w:tcBorders>
              <w:top w:val="single" w:sz="8" w:space="0" w:color="auto"/>
              <w:left w:val="nil"/>
              <w:bottom w:val="single" w:sz="8" w:space="0" w:color="auto"/>
              <w:right w:val="nil"/>
            </w:tcBorders>
          </w:tcPr>
          <w:p w14:paraId="391440DD" w14:textId="77777777" w:rsidR="008C3ADF" w:rsidRDefault="008C3ADF" w:rsidP="008F2B07">
            <w:pPr>
              <w:rPr>
                <w:rFonts w:cstheme="minorBidi"/>
                <w:sz w:val="24"/>
                <w:szCs w:val="24"/>
              </w:rPr>
            </w:pPr>
          </w:p>
        </w:tc>
        <w:tc>
          <w:tcPr>
            <w:tcW w:w="544" w:type="dxa"/>
            <w:gridSpan w:val="3"/>
            <w:tcBorders>
              <w:top w:val="single" w:sz="8" w:space="0" w:color="auto"/>
              <w:left w:val="nil"/>
              <w:bottom w:val="single" w:sz="8" w:space="0" w:color="auto"/>
              <w:right w:val="nil"/>
            </w:tcBorders>
          </w:tcPr>
          <w:p w14:paraId="59092F6E" w14:textId="77777777" w:rsidR="008C3ADF" w:rsidRDefault="008C3ADF" w:rsidP="008F2B07">
            <w:pPr>
              <w:rPr>
                <w:rFonts w:cstheme="minorBidi"/>
                <w:sz w:val="24"/>
                <w:szCs w:val="24"/>
              </w:rPr>
            </w:pPr>
          </w:p>
        </w:tc>
        <w:tc>
          <w:tcPr>
            <w:tcW w:w="484" w:type="dxa"/>
            <w:tcBorders>
              <w:top w:val="single" w:sz="8" w:space="0" w:color="auto"/>
              <w:left w:val="nil"/>
              <w:bottom w:val="single" w:sz="8" w:space="0" w:color="auto"/>
              <w:right w:val="nil"/>
            </w:tcBorders>
          </w:tcPr>
          <w:p w14:paraId="506D844C" w14:textId="77777777" w:rsidR="008C3ADF" w:rsidRDefault="008C3ADF" w:rsidP="008F2B07">
            <w:pPr>
              <w:rPr>
                <w:rFonts w:cstheme="minorBidi"/>
                <w:sz w:val="24"/>
                <w:szCs w:val="24"/>
              </w:rPr>
            </w:pPr>
          </w:p>
        </w:tc>
        <w:tc>
          <w:tcPr>
            <w:tcW w:w="573" w:type="dxa"/>
            <w:gridSpan w:val="2"/>
            <w:tcBorders>
              <w:top w:val="single" w:sz="8" w:space="0" w:color="auto"/>
              <w:left w:val="nil"/>
              <w:bottom w:val="single" w:sz="8" w:space="0" w:color="auto"/>
              <w:right w:val="single" w:sz="8" w:space="0" w:color="auto"/>
            </w:tcBorders>
          </w:tcPr>
          <w:p w14:paraId="147942AF" w14:textId="77777777" w:rsidR="008C3ADF" w:rsidRDefault="008C3ADF" w:rsidP="008F2B07">
            <w:pPr>
              <w:rPr>
                <w:rFonts w:cstheme="minorBidi"/>
                <w:sz w:val="24"/>
                <w:szCs w:val="24"/>
              </w:rPr>
            </w:pPr>
          </w:p>
        </w:tc>
      </w:tr>
    </w:tbl>
    <w:p w14:paraId="198E6A06" w14:textId="77777777" w:rsidR="008C3ADF" w:rsidRDefault="008C3ADF" w:rsidP="008C3ADF"/>
    <w:p w14:paraId="52D03C4D" w14:textId="51F18FE6" w:rsidR="00CC17D7" w:rsidRDefault="00CC17D7" w:rsidP="00170498">
      <w:pPr>
        <w:ind w:left="0"/>
        <w:jc w:val="both"/>
        <w:rPr>
          <w:spacing w:val="0"/>
          <w:sz w:val="20"/>
          <w:szCs w:val="20"/>
        </w:rPr>
      </w:pPr>
    </w:p>
    <w:sectPr w:rsidR="00CC17D7" w:rsidSect="00B970E9">
      <w:headerReference w:type="default" r:id="rId16"/>
      <w:type w:val="continuous"/>
      <w:pgSz w:w="12240" w:h="15840" w:code="1"/>
      <w:pgMar w:top="1843"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ED18" w14:textId="77777777" w:rsidR="00A31CFA" w:rsidRDefault="00A31CFA">
      <w:r>
        <w:separator/>
      </w:r>
    </w:p>
  </w:endnote>
  <w:endnote w:type="continuationSeparator" w:id="0">
    <w:p w14:paraId="74A1B005" w14:textId="77777777" w:rsidR="00A31CFA" w:rsidRDefault="00A3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uphemia">
    <w:altName w:val="Euphemia"/>
    <w:charset w:val="00"/>
    <w:family w:val="swiss"/>
    <w:pitch w:val="variable"/>
    <w:sig w:usb0="8000006F" w:usb1="0000004A" w:usb2="00002000" w:usb3="00000000" w:csb0="00000001" w:csb1="00000000"/>
  </w:font>
  <w:font w:name="Microsoft JhengHei UI">
    <w:panose1 w:val="020B0604030504040204"/>
    <w:charset w:val="88"/>
    <w:family w:val="swiss"/>
    <w:pitch w:val="variable"/>
    <w:sig w:usb0="000002A7" w:usb1="28CF4400" w:usb2="00000016" w:usb3="00000000" w:csb0="00100009" w:csb1="00000000"/>
  </w:font>
  <w:font w:name="Abadi Extra Light">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rathclyde">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96A1" w14:textId="77777777" w:rsidR="00400309" w:rsidRDefault="0040030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168AFC" w14:textId="77777777" w:rsidR="00400309" w:rsidRDefault="00400309">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0999" w14:textId="53B509F2" w:rsidR="00400309" w:rsidRPr="00BE66E5" w:rsidRDefault="00400309" w:rsidP="00BE66E5">
    <w:pPr>
      <w:pBdr>
        <w:top w:val="single" w:sz="4" w:space="1" w:color="auto"/>
      </w:pBdr>
      <w:tabs>
        <w:tab w:val="left" w:pos="2880"/>
        <w:tab w:val="right" w:pos="9639"/>
      </w:tabs>
      <w:ind w:left="0"/>
      <w:rPr>
        <w:rFonts w:ascii="Arial Narrow" w:hAnsi="Arial Narrow"/>
        <w:caps/>
        <w:sz w:val="16"/>
      </w:rPr>
    </w:pPr>
    <w:r>
      <w:rPr>
        <w:rFonts w:ascii="Arial Narrow" w:hAnsi="Arial Narrow"/>
        <w:caps/>
        <w:sz w:val="16"/>
      </w:rPr>
      <w:t>COURSE OUTLINE: STUDENT</w:t>
    </w:r>
    <w:r w:rsidRPr="00BE66E5">
      <w:rPr>
        <w:rFonts w:ascii="Arial Narrow" w:hAnsi="Arial Narrow"/>
        <w:caps/>
        <w:sz w:val="16"/>
      </w:rPr>
      <w:tab/>
    </w:r>
    <w:r w:rsidRPr="00BE66E5">
      <w:rPr>
        <w:rFonts w:ascii="Arial Narrow" w:hAnsi="Arial Narrow"/>
        <w:caps/>
        <w:sz w:val="16"/>
      </w:rPr>
      <w:tab/>
    </w:r>
    <w:r>
      <w:rPr>
        <w:rFonts w:ascii="Arial Narrow" w:hAnsi="Arial Narrow"/>
        <w:caps/>
        <w:sz w:val="16"/>
      </w:rPr>
      <w:t>C10LM LEISURE marketing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58CD" w14:textId="77777777" w:rsidR="00400309" w:rsidRDefault="00400309" w:rsidP="00973D89">
    <w:pPr>
      <w:pStyle w:val="Footer"/>
      <w:pBdr>
        <w:top w:val="single" w:sz="6" w:space="0" w:color="auto"/>
      </w:pBdr>
      <w:spacing w:after="600"/>
      <w:ind w:left="-840" w:right="-84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4772" w14:textId="4061544B" w:rsidR="00400309" w:rsidRDefault="00400309">
    <w:pPr>
      <w:pStyle w:val="Footer"/>
      <w:jc w:val="center"/>
    </w:pPr>
    <w:r>
      <w:fldChar w:fldCharType="begin"/>
    </w:r>
    <w:r>
      <w:instrText xml:space="preserve"> PAGE   \* MERGEFORMAT </w:instrText>
    </w:r>
    <w:r>
      <w:fldChar w:fldCharType="separate"/>
    </w:r>
    <w:r w:rsidR="00673722">
      <w:rPr>
        <w:noProof/>
      </w:rPr>
      <w:t>4</w:t>
    </w:r>
    <w:r>
      <w:rPr>
        <w:noProof/>
      </w:rPr>
      <w:fldChar w:fldCharType="end"/>
    </w:r>
  </w:p>
  <w:p w14:paraId="4603D454" w14:textId="77777777" w:rsidR="00400309" w:rsidRDefault="00400309" w:rsidP="006922E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C7F97" w14:textId="77777777" w:rsidR="00A31CFA" w:rsidRDefault="00A31CFA">
      <w:r>
        <w:separator/>
      </w:r>
    </w:p>
  </w:footnote>
  <w:footnote w:type="continuationSeparator" w:id="0">
    <w:p w14:paraId="1477AAA1" w14:textId="77777777" w:rsidR="00A31CFA" w:rsidRDefault="00A31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34F8" w14:textId="77777777" w:rsidR="00400309" w:rsidRDefault="00400309" w:rsidP="001828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810082" w14:textId="77777777" w:rsidR="00400309" w:rsidRDefault="00400309" w:rsidP="001828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C6D0" w14:textId="5A57354D" w:rsidR="00400309" w:rsidRPr="00BE66E5" w:rsidRDefault="00400309" w:rsidP="00941CA7">
    <w:pPr>
      <w:pBdr>
        <w:bottom w:val="single" w:sz="4" w:space="1" w:color="auto"/>
      </w:pBdr>
      <w:tabs>
        <w:tab w:val="right" w:pos="9639"/>
      </w:tabs>
      <w:ind w:left="0"/>
      <w:jc w:val="both"/>
      <w:rPr>
        <w:rFonts w:ascii="Arial Narrow" w:hAnsi="Arial Narrow"/>
        <w:caps/>
        <w:sz w:val="16"/>
        <w:szCs w:val="16"/>
      </w:rPr>
    </w:pPr>
    <w:r>
      <w:rPr>
        <w:rFonts w:ascii="Arial Narrow" w:hAnsi="Arial Narrow"/>
        <w:caps/>
        <w:sz w:val="16"/>
        <w:szCs w:val="16"/>
      </w:rPr>
      <w:t>SCHOOL OF SOCIAL SCIENCES</w:t>
    </w:r>
    <w:r w:rsidRPr="00BE66E5">
      <w:rPr>
        <w:rFonts w:ascii="Arial Narrow" w:hAnsi="Arial Narrow"/>
        <w:caps/>
        <w:sz w:val="16"/>
        <w:szCs w:val="16"/>
      </w:rPr>
      <w:tab/>
    </w:r>
    <w:r w:rsidRPr="00BE66E5">
      <w:rPr>
        <w:b/>
        <w:caps/>
        <w:sz w:val="16"/>
        <w:szCs w:val="16"/>
      </w:rPr>
      <w:fldChar w:fldCharType="begin"/>
    </w:r>
    <w:r w:rsidRPr="00BE66E5">
      <w:rPr>
        <w:b/>
        <w:caps/>
        <w:sz w:val="16"/>
        <w:szCs w:val="16"/>
      </w:rPr>
      <w:instrText xml:space="preserve"> PAGE </w:instrText>
    </w:r>
    <w:r w:rsidRPr="00BE66E5">
      <w:rPr>
        <w:b/>
        <w:caps/>
        <w:sz w:val="16"/>
        <w:szCs w:val="16"/>
      </w:rPr>
      <w:fldChar w:fldCharType="separate"/>
    </w:r>
    <w:r w:rsidR="00673722">
      <w:rPr>
        <w:b/>
        <w:caps/>
        <w:noProof/>
        <w:sz w:val="16"/>
        <w:szCs w:val="16"/>
      </w:rPr>
      <w:t>3</w:t>
    </w:r>
    <w:r w:rsidRPr="00BE66E5">
      <w:rPr>
        <w:b/>
        <w:caps/>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D23B" w14:textId="77777777" w:rsidR="00400309" w:rsidRDefault="00400309">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197C" w14:textId="0B49C82A" w:rsidR="00D55B91" w:rsidRDefault="002A5163" w:rsidP="00C5148F">
    <w:pPr>
      <w:pStyle w:val="Header"/>
      <w:ind w:left="567"/>
    </w:pPr>
    <w:r w:rsidRPr="00D55B91">
      <w:rPr>
        <w:rFonts w:ascii="Tahoma" w:hAnsi="Tahoma" w:cs="Tahoma"/>
        <w:b/>
        <w:noProof/>
        <w:color w:val="000000"/>
      </w:rPr>
      <w:t xml:space="preserve"> </w:t>
    </w:r>
  </w:p>
  <w:p w14:paraId="3E8C7174" w14:textId="77777777" w:rsidR="00D55B91" w:rsidRDefault="00A31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FFFFFF1D"/>
    <w:multiLevelType w:val="multilevel"/>
    <w:tmpl w:val="3C701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698C5B2"/>
    <w:lvl w:ilvl="0">
      <w:numFmt w:val="decimal"/>
      <w:pStyle w:val="Caption"/>
      <w:lvlText w:val="*"/>
      <w:lvlJc w:val="left"/>
    </w:lvl>
  </w:abstractNum>
  <w:abstractNum w:abstractNumId="2" w15:restartNumberingAfterBreak="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3" w15:restartNumberingAfterBreak="0">
    <w:nsid w:val="07306BCD"/>
    <w:multiLevelType w:val="hybridMultilevel"/>
    <w:tmpl w:val="A86247A4"/>
    <w:lvl w:ilvl="0" w:tplc="D5907AC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763118B"/>
    <w:multiLevelType w:val="hybridMultilevel"/>
    <w:tmpl w:val="444C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0777A"/>
    <w:multiLevelType w:val="hybridMultilevel"/>
    <w:tmpl w:val="9B08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C5163"/>
    <w:multiLevelType w:val="hybridMultilevel"/>
    <w:tmpl w:val="0FC428EE"/>
    <w:lvl w:ilvl="0" w:tplc="B80A0610">
      <w:start w:val="1"/>
      <w:numFmt w:val="bullet"/>
      <w:lvlText w:val="•"/>
      <w:lvlJc w:val="left"/>
      <w:pPr>
        <w:tabs>
          <w:tab w:val="num" w:pos="720"/>
        </w:tabs>
        <w:ind w:left="720" w:hanging="360"/>
      </w:pPr>
      <w:rPr>
        <w:rFonts w:ascii="Arial" w:hAnsi="Arial" w:hint="default"/>
      </w:rPr>
    </w:lvl>
    <w:lvl w:ilvl="1" w:tplc="EEC804EE" w:tentative="1">
      <w:start w:val="1"/>
      <w:numFmt w:val="bullet"/>
      <w:lvlText w:val="•"/>
      <w:lvlJc w:val="left"/>
      <w:pPr>
        <w:tabs>
          <w:tab w:val="num" w:pos="1440"/>
        </w:tabs>
        <w:ind w:left="1440" w:hanging="360"/>
      </w:pPr>
      <w:rPr>
        <w:rFonts w:ascii="Arial" w:hAnsi="Arial" w:hint="default"/>
      </w:rPr>
    </w:lvl>
    <w:lvl w:ilvl="2" w:tplc="6F9AF0D2" w:tentative="1">
      <w:start w:val="1"/>
      <w:numFmt w:val="bullet"/>
      <w:lvlText w:val="•"/>
      <w:lvlJc w:val="left"/>
      <w:pPr>
        <w:tabs>
          <w:tab w:val="num" w:pos="2160"/>
        </w:tabs>
        <w:ind w:left="2160" w:hanging="360"/>
      </w:pPr>
      <w:rPr>
        <w:rFonts w:ascii="Arial" w:hAnsi="Arial" w:hint="default"/>
      </w:rPr>
    </w:lvl>
    <w:lvl w:ilvl="3" w:tplc="42C6003A" w:tentative="1">
      <w:start w:val="1"/>
      <w:numFmt w:val="bullet"/>
      <w:lvlText w:val="•"/>
      <w:lvlJc w:val="left"/>
      <w:pPr>
        <w:tabs>
          <w:tab w:val="num" w:pos="2880"/>
        </w:tabs>
        <w:ind w:left="2880" w:hanging="360"/>
      </w:pPr>
      <w:rPr>
        <w:rFonts w:ascii="Arial" w:hAnsi="Arial" w:hint="default"/>
      </w:rPr>
    </w:lvl>
    <w:lvl w:ilvl="4" w:tplc="EFA2BA4A" w:tentative="1">
      <w:start w:val="1"/>
      <w:numFmt w:val="bullet"/>
      <w:lvlText w:val="•"/>
      <w:lvlJc w:val="left"/>
      <w:pPr>
        <w:tabs>
          <w:tab w:val="num" w:pos="3600"/>
        </w:tabs>
        <w:ind w:left="3600" w:hanging="360"/>
      </w:pPr>
      <w:rPr>
        <w:rFonts w:ascii="Arial" w:hAnsi="Arial" w:hint="default"/>
      </w:rPr>
    </w:lvl>
    <w:lvl w:ilvl="5" w:tplc="32D2FF98" w:tentative="1">
      <w:start w:val="1"/>
      <w:numFmt w:val="bullet"/>
      <w:lvlText w:val="•"/>
      <w:lvlJc w:val="left"/>
      <w:pPr>
        <w:tabs>
          <w:tab w:val="num" w:pos="4320"/>
        </w:tabs>
        <w:ind w:left="4320" w:hanging="360"/>
      </w:pPr>
      <w:rPr>
        <w:rFonts w:ascii="Arial" w:hAnsi="Arial" w:hint="default"/>
      </w:rPr>
    </w:lvl>
    <w:lvl w:ilvl="6" w:tplc="2C56523A" w:tentative="1">
      <w:start w:val="1"/>
      <w:numFmt w:val="bullet"/>
      <w:lvlText w:val="•"/>
      <w:lvlJc w:val="left"/>
      <w:pPr>
        <w:tabs>
          <w:tab w:val="num" w:pos="5040"/>
        </w:tabs>
        <w:ind w:left="5040" w:hanging="360"/>
      </w:pPr>
      <w:rPr>
        <w:rFonts w:ascii="Arial" w:hAnsi="Arial" w:hint="default"/>
      </w:rPr>
    </w:lvl>
    <w:lvl w:ilvl="7" w:tplc="D41CC422" w:tentative="1">
      <w:start w:val="1"/>
      <w:numFmt w:val="bullet"/>
      <w:lvlText w:val="•"/>
      <w:lvlJc w:val="left"/>
      <w:pPr>
        <w:tabs>
          <w:tab w:val="num" w:pos="5760"/>
        </w:tabs>
        <w:ind w:left="5760" w:hanging="360"/>
      </w:pPr>
      <w:rPr>
        <w:rFonts w:ascii="Arial" w:hAnsi="Arial" w:hint="default"/>
      </w:rPr>
    </w:lvl>
    <w:lvl w:ilvl="8" w:tplc="FDFC32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FE104B"/>
    <w:multiLevelType w:val="hybridMultilevel"/>
    <w:tmpl w:val="984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B3C79"/>
    <w:multiLevelType w:val="hybridMultilevel"/>
    <w:tmpl w:val="40267FD4"/>
    <w:lvl w:ilvl="0" w:tplc="D5907AC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92F51F2"/>
    <w:multiLevelType w:val="hybridMultilevel"/>
    <w:tmpl w:val="10BC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F40F2"/>
    <w:multiLevelType w:val="hybridMultilevel"/>
    <w:tmpl w:val="7044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24D95"/>
    <w:multiLevelType w:val="hybridMultilevel"/>
    <w:tmpl w:val="2DEAC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0C41"/>
    <w:multiLevelType w:val="hybridMultilevel"/>
    <w:tmpl w:val="79AC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D53E4"/>
    <w:multiLevelType w:val="hybridMultilevel"/>
    <w:tmpl w:val="3BE8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21FFB"/>
    <w:multiLevelType w:val="hybridMultilevel"/>
    <w:tmpl w:val="1D3C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16819"/>
    <w:multiLevelType w:val="hybridMultilevel"/>
    <w:tmpl w:val="981C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C407B"/>
    <w:multiLevelType w:val="hybridMultilevel"/>
    <w:tmpl w:val="7B2C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52699"/>
    <w:multiLevelType w:val="hybridMultilevel"/>
    <w:tmpl w:val="7CB2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750AAA"/>
    <w:multiLevelType w:val="hybridMultilevel"/>
    <w:tmpl w:val="A6C68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0"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1" w15:restartNumberingAfterBreak="0">
    <w:nsid w:val="6240742D"/>
    <w:multiLevelType w:val="hybridMultilevel"/>
    <w:tmpl w:val="60B4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115E15"/>
    <w:multiLevelType w:val="hybridMultilevel"/>
    <w:tmpl w:val="121E4656"/>
    <w:lvl w:ilvl="0" w:tplc="D138C9E8">
      <w:start w:val="1"/>
      <w:numFmt w:val="bullet"/>
      <w:lvlText w:val=""/>
      <w:lvlJc w:val="left"/>
      <w:pPr>
        <w:tabs>
          <w:tab w:val="num" w:pos="720"/>
        </w:tabs>
        <w:ind w:left="720" w:hanging="360"/>
      </w:pPr>
      <w:rPr>
        <w:rFonts w:ascii="Wingdings" w:hAnsi="Wingdings" w:hint="default"/>
      </w:rPr>
    </w:lvl>
    <w:lvl w:ilvl="1" w:tplc="410E101E">
      <w:start w:val="50"/>
      <w:numFmt w:val="bullet"/>
      <w:lvlText w:val=""/>
      <w:lvlJc w:val="left"/>
      <w:pPr>
        <w:tabs>
          <w:tab w:val="num" w:pos="1440"/>
        </w:tabs>
        <w:ind w:left="1440" w:hanging="360"/>
      </w:pPr>
      <w:rPr>
        <w:rFonts w:ascii="Wingdings" w:hAnsi="Wingdings" w:hint="default"/>
      </w:rPr>
    </w:lvl>
    <w:lvl w:ilvl="2" w:tplc="B21A085A">
      <w:start w:val="50"/>
      <w:numFmt w:val="bullet"/>
      <w:lvlText w:val=""/>
      <w:lvlJc w:val="left"/>
      <w:pPr>
        <w:tabs>
          <w:tab w:val="num" w:pos="2160"/>
        </w:tabs>
        <w:ind w:left="2160" w:hanging="360"/>
      </w:pPr>
      <w:rPr>
        <w:rFonts w:ascii="Wingdings" w:hAnsi="Wingdings" w:hint="default"/>
      </w:rPr>
    </w:lvl>
    <w:lvl w:ilvl="3" w:tplc="A94C58E6" w:tentative="1">
      <w:start w:val="1"/>
      <w:numFmt w:val="bullet"/>
      <w:lvlText w:val=""/>
      <w:lvlJc w:val="left"/>
      <w:pPr>
        <w:tabs>
          <w:tab w:val="num" w:pos="2880"/>
        </w:tabs>
        <w:ind w:left="2880" w:hanging="360"/>
      </w:pPr>
      <w:rPr>
        <w:rFonts w:ascii="Wingdings" w:hAnsi="Wingdings" w:hint="default"/>
      </w:rPr>
    </w:lvl>
    <w:lvl w:ilvl="4" w:tplc="FCDAD7A6" w:tentative="1">
      <w:start w:val="1"/>
      <w:numFmt w:val="bullet"/>
      <w:lvlText w:val=""/>
      <w:lvlJc w:val="left"/>
      <w:pPr>
        <w:tabs>
          <w:tab w:val="num" w:pos="3600"/>
        </w:tabs>
        <w:ind w:left="3600" w:hanging="360"/>
      </w:pPr>
      <w:rPr>
        <w:rFonts w:ascii="Wingdings" w:hAnsi="Wingdings" w:hint="default"/>
      </w:rPr>
    </w:lvl>
    <w:lvl w:ilvl="5" w:tplc="889A02C2" w:tentative="1">
      <w:start w:val="1"/>
      <w:numFmt w:val="bullet"/>
      <w:lvlText w:val=""/>
      <w:lvlJc w:val="left"/>
      <w:pPr>
        <w:tabs>
          <w:tab w:val="num" w:pos="4320"/>
        </w:tabs>
        <w:ind w:left="4320" w:hanging="360"/>
      </w:pPr>
      <w:rPr>
        <w:rFonts w:ascii="Wingdings" w:hAnsi="Wingdings" w:hint="default"/>
      </w:rPr>
    </w:lvl>
    <w:lvl w:ilvl="6" w:tplc="26282D32" w:tentative="1">
      <w:start w:val="1"/>
      <w:numFmt w:val="bullet"/>
      <w:lvlText w:val=""/>
      <w:lvlJc w:val="left"/>
      <w:pPr>
        <w:tabs>
          <w:tab w:val="num" w:pos="5040"/>
        </w:tabs>
        <w:ind w:left="5040" w:hanging="360"/>
      </w:pPr>
      <w:rPr>
        <w:rFonts w:ascii="Wingdings" w:hAnsi="Wingdings" w:hint="default"/>
      </w:rPr>
    </w:lvl>
    <w:lvl w:ilvl="7" w:tplc="6178D1BC" w:tentative="1">
      <w:start w:val="1"/>
      <w:numFmt w:val="bullet"/>
      <w:lvlText w:val=""/>
      <w:lvlJc w:val="left"/>
      <w:pPr>
        <w:tabs>
          <w:tab w:val="num" w:pos="5760"/>
        </w:tabs>
        <w:ind w:left="5760" w:hanging="360"/>
      </w:pPr>
      <w:rPr>
        <w:rFonts w:ascii="Wingdings" w:hAnsi="Wingdings" w:hint="default"/>
      </w:rPr>
    </w:lvl>
    <w:lvl w:ilvl="8" w:tplc="B2BA32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A0D00"/>
    <w:multiLevelType w:val="hybridMultilevel"/>
    <w:tmpl w:val="BB36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F1E96"/>
    <w:multiLevelType w:val="hybridMultilevel"/>
    <w:tmpl w:val="3AB6A494"/>
    <w:lvl w:ilvl="0" w:tplc="4FA84CF0">
      <w:start w:val="1"/>
      <w:numFmt w:val="bullet"/>
      <w:lvlText w:val=""/>
      <w:lvlJc w:val="left"/>
      <w:pPr>
        <w:tabs>
          <w:tab w:val="num" w:pos="720"/>
        </w:tabs>
        <w:ind w:left="720" w:hanging="360"/>
      </w:pPr>
      <w:rPr>
        <w:rFonts w:ascii="Wingdings" w:hAnsi="Wingdings" w:hint="default"/>
      </w:rPr>
    </w:lvl>
    <w:lvl w:ilvl="1" w:tplc="E5B632CC" w:tentative="1">
      <w:start w:val="1"/>
      <w:numFmt w:val="bullet"/>
      <w:lvlText w:val=""/>
      <w:lvlJc w:val="left"/>
      <w:pPr>
        <w:tabs>
          <w:tab w:val="num" w:pos="1440"/>
        </w:tabs>
        <w:ind w:left="1440" w:hanging="360"/>
      </w:pPr>
      <w:rPr>
        <w:rFonts w:ascii="Wingdings" w:hAnsi="Wingdings" w:hint="default"/>
      </w:rPr>
    </w:lvl>
    <w:lvl w:ilvl="2" w:tplc="4D44A2AA" w:tentative="1">
      <w:start w:val="1"/>
      <w:numFmt w:val="bullet"/>
      <w:lvlText w:val=""/>
      <w:lvlJc w:val="left"/>
      <w:pPr>
        <w:tabs>
          <w:tab w:val="num" w:pos="2160"/>
        </w:tabs>
        <w:ind w:left="2160" w:hanging="360"/>
      </w:pPr>
      <w:rPr>
        <w:rFonts w:ascii="Wingdings" w:hAnsi="Wingdings" w:hint="default"/>
      </w:rPr>
    </w:lvl>
    <w:lvl w:ilvl="3" w:tplc="E0CCABB6" w:tentative="1">
      <w:start w:val="1"/>
      <w:numFmt w:val="bullet"/>
      <w:lvlText w:val=""/>
      <w:lvlJc w:val="left"/>
      <w:pPr>
        <w:tabs>
          <w:tab w:val="num" w:pos="2880"/>
        </w:tabs>
        <w:ind w:left="2880" w:hanging="360"/>
      </w:pPr>
      <w:rPr>
        <w:rFonts w:ascii="Wingdings" w:hAnsi="Wingdings" w:hint="default"/>
      </w:rPr>
    </w:lvl>
    <w:lvl w:ilvl="4" w:tplc="EA22D76C" w:tentative="1">
      <w:start w:val="1"/>
      <w:numFmt w:val="bullet"/>
      <w:lvlText w:val=""/>
      <w:lvlJc w:val="left"/>
      <w:pPr>
        <w:tabs>
          <w:tab w:val="num" w:pos="3600"/>
        </w:tabs>
        <w:ind w:left="3600" w:hanging="360"/>
      </w:pPr>
      <w:rPr>
        <w:rFonts w:ascii="Wingdings" w:hAnsi="Wingdings" w:hint="default"/>
      </w:rPr>
    </w:lvl>
    <w:lvl w:ilvl="5" w:tplc="E3E6A758" w:tentative="1">
      <w:start w:val="1"/>
      <w:numFmt w:val="bullet"/>
      <w:lvlText w:val=""/>
      <w:lvlJc w:val="left"/>
      <w:pPr>
        <w:tabs>
          <w:tab w:val="num" w:pos="4320"/>
        </w:tabs>
        <w:ind w:left="4320" w:hanging="360"/>
      </w:pPr>
      <w:rPr>
        <w:rFonts w:ascii="Wingdings" w:hAnsi="Wingdings" w:hint="default"/>
      </w:rPr>
    </w:lvl>
    <w:lvl w:ilvl="6" w:tplc="649A0094" w:tentative="1">
      <w:start w:val="1"/>
      <w:numFmt w:val="bullet"/>
      <w:lvlText w:val=""/>
      <w:lvlJc w:val="left"/>
      <w:pPr>
        <w:tabs>
          <w:tab w:val="num" w:pos="5040"/>
        </w:tabs>
        <w:ind w:left="5040" w:hanging="360"/>
      </w:pPr>
      <w:rPr>
        <w:rFonts w:ascii="Wingdings" w:hAnsi="Wingdings" w:hint="default"/>
      </w:rPr>
    </w:lvl>
    <w:lvl w:ilvl="7" w:tplc="8E643DAC" w:tentative="1">
      <w:start w:val="1"/>
      <w:numFmt w:val="bullet"/>
      <w:lvlText w:val=""/>
      <w:lvlJc w:val="left"/>
      <w:pPr>
        <w:tabs>
          <w:tab w:val="num" w:pos="5760"/>
        </w:tabs>
        <w:ind w:left="5760" w:hanging="360"/>
      </w:pPr>
      <w:rPr>
        <w:rFonts w:ascii="Wingdings" w:hAnsi="Wingdings" w:hint="default"/>
      </w:rPr>
    </w:lvl>
    <w:lvl w:ilvl="8" w:tplc="5624FAE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FA214E"/>
    <w:multiLevelType w:val="hybridMultilevel"/>
    <w:tmpl w:val="E76E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A50073"/>
    <w:multiLevelType w:val="hybridMultilevel"/>
    <w:tmpl w:val="C7A8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738E8"/>
    <w:multiLevelType w:val="hybridMultilevel"/>
    <w:tmpl w:val="AAE6E1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6BB13003"/>
    <w:multiLevelType w:val="hybridMultilevel"/>
    <w:tmpl w:val="422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83C9F"/>
    <w:multiLevelType w:val="hybridMultilevel"/>
    <w:tmpl w:val="D3700332"/>
    <w:lvl w:ilvl="0" w:tplc="3C923E16">
      <w:start w:val="1"/>
      <w:numFmt w:val="lowerRoma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5A93403"/>
    <w:multiLevelType w:val="hybridMultilevel"/>
    <w:tmpl w:val="0D08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477E76"/>
    <w:multiLevelType w:val="hybridMultilevel"/>
    <w:tmpl w:val="B3E849E0"/>
    <w:lvl w:ilvl="0" w:tplc="81A638EC">
      <w:start w:val="1"/>
      <w:numFmt w:val="bullet"/>
      <w:lvlText w:val="•"/>
      <w:lvlJc w:val="left"/>
      <w:pPr>
        <w:tabs>
          <w:tab w:val="num" w:pos="720"/>
        </w:tabs>
        <w:ind w:left="720" w:hanging="360"/>
      </w:pPr>
      <w:rPr>
        <w:rFonts w:ascii="Arial" w:hAnsi="Arial" w:hint="default"/>
      </w:rPr>
    </w:lvl>
    <w:lvl w:ilvl="1" w:tplc="16064136" w:tentative="1">
      <w:start w:val="1"/>
      <w:numFmt w:val="bullet"/>
      <w:lvlText w:val="•"/>
      <w:lvlJc w:val="left"/>
      <w:pPr>
        <w:tabs>
          <w:tab w:val="num" w:pos="1440"/>
        </w:tabs>
        <w:ind w:left="1440" w:hanging="360"/>
      </w:pPr>
      <w:rPr>
        <w:rFonts w:ascii="Arial" w:hAnsi="Arial" w:hint="default"/>
      </w:rPr>
    </w:lvl>
    <w:lvl w:ilvl="2" w:tplc="234A13C2" w:tentative="1">
      <w:start w:val="1"/>
      <w:numFmt w:val="bullet"/>
      <w:lvlText w:val="•"/>
      <w:lvlJc w:val="left"/>
      <w:pPr>
        <w:tabs>
          <w:tab w:val="num" w:pos="2160"/>
        </w:tabs>
        <w:ind w:left="2160" w:hanging="360"/>
      </w:pPr>
      <w:rPr>
        <w:rFonts w:ascii="Arial" w:hAnsi="Arial" w:hint="default"/>
      </w:rPr>
    </w:lvl>
    <w:lvl w:ilvl="3" w:tplc="522AAF1A" w:tentative="1">
      <w:start w:val="1"/>
      <w:numFmt w:val="bullet"/>
      <w:lvlText w:val="•"/>
      <w:lvlJc w:val="left"/>
      <w:pPr>
        <w:tabs>
          <w:tab w:val="num" w:pos="2880"/>
        </w:tabs>
        <w:ind w:left="2880" w:hanging="360"/>
      </w:pPr>
      <w:rPr>
        <w:rFonts w:ascii="Arial" w:hAnsi="Arial" w:hint="default"/>
      </w:rPr>
    </w:lvl>
    <w:lvl w:ilvl="4" w:tplc="0F6C0A4E" w:tentative="1">
      <w:start w:val="1"/>
      <w:numFmt w:val="bullet"/>
      <w:lvlText w:val="•"/>
      <w:lvlJc w:val="left"/>
      <w:pPr>
        <w:tabs>
          <w:tab w:val="num" w:pos="3600"/>
        </w:tabs>
        <w:ind w:left="3600" w:hanging="360"/>
      </w:pPr>
      <w:rPr>
        <w:rFonts w:ascii="Arial" w:hAnsi="Arial" w:hint="default"/>
      </w:rPr>
    </w:lvl>
    <w:lvl w:ilvl="5" w:tplc="C3A418BC" w:tentative="1">
      <w:start w:val="1"/>
      <w:numFmt w:val="bullet"/>
      <w:lvlText w:val="•"/>
      <w:lvlJc w:val="left"/>
      <w:pPr>
        <w:tabs>
          <w:tab w:val="num" w:pos="4320"/>
        </w:tabs>
        <w:ind w:left="4320" w:hanging="360"/>
      </w:pPr>
      <w:rPr>
        <w:rFonts w:ascii="Arial" w:hAnsi="Arial" w:hint="default"/>
      </w:rPr>
    </w:lvl>
    <w:lvl w:ilvl="6" w:tplc="4FB072C6" w:tentative="1">
      <w:start w:val="1"/>
      <w:numFmt w:val="bullet"/>
      <w:lvlText w:val="•"/>
      <w:lvlJc w:val="left"/>
      <w:pPr>
        <w:tabs>
          <w:tab w:val="num" w:pos="5040"/>
        </w:tabs>
        <w:ind w:left="5040" w:hanging="360"/>
      </w:pPr>
      <w:rPr>
        <w:rFonts w:ascii="Arial" w:hAnsi="Arial" w:hint="default"/>
      </w:rPr>
    </w:lvl>
    <w:lvl w:ilvl="7" w:tplc="883E47DA" w:tentative="1">
      <w:start w:val="1"/>
      <w:numFmt w:val="bullet"/>
      <w:lvlText w:val="•"/>
      <w:lvlJc w:val="left"/>
      <w:pPr>
        <w:tabs>
          <w:tab w:val="num" w:pos="5760"/>
        </w:tabs>
        <w:ind w:left="5760" w:hanging="360"/>
      </w:pPr>
      <w:rPr>
        <w:rFonts w:ascii="Arial" w:hAnsi="Arial" w:hint="default"/>
      </w:rPr>
    </w:lvl>
    <w:lvl w:ilvl="8" w:tplc="00AADAA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3A093F"/>
    <w:multiLevelType w:val="hybridMultilevel"/>
    <w:tmpl w:val="D12C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9"/>
  </w:num>
  <w:num w:numId="3">
    <w:abstractNumId w:val="20"/>
  </w:num>
  <w:num w:numId="4">
    <w:abstractNumId w:val="15"/>
  </w:num>
  <w:num w:numId="5">
    <w:abstractNumId w:val="9"/>
  </w:num>
  <w:num w:numId="6">
    <w:abstractNumId w:val="14"/>
  </w:num>
  <w:num w:numId="7">
    <w:abstractNumId w:val="17"/>
  </w:num>
  <w:num w:numId="8">
    <w:abstractNumId w:val="28"/>
  </w:num>
  <w:num w:numId="9">
    <w:abstractNumId w:val="4"/>
  </w:num>
  <w:num w:numId="10">
    <w:abstractNumId w:val="25"/>
  </w:num>
  <w:num w:numId="11">
    <w:abstractNumId w:val="16"/>
  </w:num>
  <w:num w:numId="12">
    <w:abstractNumId w:val="32"/>
  </w:num>
  <w:num w:numId="13">
    <w:abstractNumId w:val="10"/>
  </w:num>
  <w:num w:numId="14">
    <w:abstractNumId w:val="18"/>
  </w:num>
  <w:num w:numId="15">
    <w:abstractNumId w:val="7"/>
  </w:num>
  <w:num w:numId="16">
    <w:abstractNumId w:val="5"/>
  </w:num>
  <w:num w:numId="17">
    <w:abstractNumId w:val="22"/>
  </w:num>
  <w:num w:numId="18">
    <w:abstractNumId w:val="24"/>
  </w:num>
  <w:num w:numId="19">
    <w:abstractNumId w:val="30"/>
  </w:num>
  <w:num w:numId="20">
    <w:abstractNumId w:val="26"/>
  </w:num>
  <w:num w:numId="21">
    <w:abstractNumId w:val="13"/>
  </w:num>
  <w:num w:numId="22">
    <w:abstractNumId w:val="0"/>
  </w:num>
  <w:num w:numId="23">
    <w:abstractNumId w:val="1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
  </w:num>
  <w:num w:numId="29">
    <w:abstractNumId w:val="3"/>
  </w:num>
  <w:num w:numId="30">
    <w:abstractNumId w:val="12"/>
  </w:num>
  <w:num w:numId="31">
    <w:abstractNumId w:val="11"/>
  </w:num>
  <w:num w:numId="32">
    <w:abstractNumId w:val="23"/>
  </w:num>
  <w:num w:numId="33">
    <w:abstractNumId w:val="21"/>
  </w:num>
  <w:num w:numId="34">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0D"/>
    <w:rsid w:val="00003FF8"/>
    <w:rsid w:val="00006BD9"/>
    <w:rsid w:val="00007FC5"/>
    <w:rsid w:val="000115D4"/>
    <w:rsid w:val="00012733"/>
    <w:rsid w:val="0001436E"/>
    <w:rsid w:val="000236FD"/>
    <w:rsid w:val="00030983"/>
    <w:rsid w:val="00031AF7"/>
    <w:rsid w:val="00042244"/>
    <w:rsid w:val="0005075C"/>
    <w:rsid w:val="000660D8"/>
    <w:rsid w:val="00066EF6"/>
    <w:rsid w:val="000675B6"/>
    <w:rsid w:val="000719A8"/>
    <w:rsid w:val="00075635"/>
    <w:rsid w:val="00076409"/>
    <w:rsid w:val="0008330D"/>
    <w:rsid w:val="00084002"/>
    <w:rsid w:val="00084C32"/>
    <w:rsid w:val="000858F8"/>
    <w:rsid w:val="000A3506"/>
    <w:rsid w:val="000A7AFC"/>
    <w:rsid w:val="000B1CB4"/>
    <w:rsid w:val="000B1EB9"/>
    <w:rsid w:val="000B1FA0"/>
    <w:rsid w:val="000B30CF"/>
    <w:rsid w:val="000B361F"/>
    <w:rsid w:val="000B640D"/>
    <w:rsid w:val="000C13DF"/>
    <w:rsid w:val="000C29B7"/>
    <w:rsid w:val="000D2248"/>
    <w:rsid w:val="000D3379"/>
    <w:rsid w:val="000D3B3A"/>
    <w:rsid w:val="000D429C"/>
    <w:rsid w:val="000D5493"/>
    <w:rsid w:val="000D7589"/>
    <w:rsid w:val="000D7DB5"/>
    <w:rsid w:val="000E0CE8"/>
    <w:rsid w:val="000E10CA"/>
    <w:rsid w:val="000F223B"/>
    <w:rsid w:val="000F4625"/>
    <w:rsid w:val="000F4B5B"/>
    <w:rsid w:val="000F7A4F"/>
    <w:rsid w:val="00112C5A"/>
    <w:rsid w:val="00112E46"/>
    <w:rsid w:val="0012511E"/>
    <w:rsid w:val="00140203"/>
    <w:rsid w:val="00141F64"/>
    <w:rsid w:val="001444CA"/>
    <w:rsid w:val="00144F70"/>
    <w:rsid w:val="00145445"/>
    <w:rsid w:val="0014736A"/>
    <w:rsid w:val="00151682"/>
    <w:rsid w:val="001528FC"/>
    <w:rsid w:val="001529EE"/>
    <w:rsid w:val="00154451"/>
    <w:rsid w:val="0015466B"/>
    <w:rsid w:val="00155C41"/>
    <w:rsid w:val="0016204B"/>
    <w:rsid w:val="00162651"/>
    <w:rsid w:val="00163772"/>
    <w:rsid w:val="00163924"/>
    <w:rsid w:val="00163C04"/>
    <w:rsid w:val="00163E0B"/>
    <w:rsid w:val="00166B12"/>
    <w:rsid w:val="00170498"/>
    <w:rsid w:val="00170A2D"/>
    <w:rsid w:val="00174373"/>
    <w:rsid w:val="0018102B"/>
    <w:rsid w:val="00181CDC"/>
    <w:rsid w:val="001828CB"/>
    <w:rsid w:val="001834F1"/>
    <w:rsid w:val="00185025"/>
    <w:rsid w:val="00191772"/>
    <w:rsid w:val="001A735D"/>
    <w:rsid w:val="001B1696"/>
    <w:rsid w:val="001B5099"/>
    <w:rsid w:val="001B795C"/>
    <w:rsid w:val="001B7D26"/>
    <w:rsid w:val="001C0786"/>
    <w:rsid w:val="001C43A0"/>
    <w:rsid w:val="001C70ED"/>
    <w:rsid w:val="001D75B0"/>
    <w:rsid w:val="001F0370"/>
    <w:rsid w:val="001F477C"/>
    <w:rsid w:val="002218EA"/>
    <w:rsid w:val="002318F4"/>
    <w:rsid w:val="00231914"/>
    <w:rsid w:val="0023225B"/>
    <w:rsid w:val="00240311"/>
    <w:rsid w:val="00244055"/>
    <w:rsid w:val="00244458"/>
    <w:rsid w:val="00244CF7"/>
    <w:rsid w:val="00257433"/>
    <w:rsid w:val="00263265"/>
    <w:rsid w:val="00267351"/>
    <w:rsid w:val="002770BE"/>
    <w:rsid w:val="00280DAA"/>
    <w:rsid w:val="00284906"/>
    <w:rsid w:val="002857F2"/>
    <w:rsid w:val="00296AC8"/>
    <w:rsid w:val="002978A5"/>
    <w:rsid w:val="002A1398"/>
    <w:rsid w:val="002A5163"/>
    <w:rsid w:val="002A6FF8"/>
    <w:rsid w:val="002B0117"/>
    <w:rsid w:val="002B05DF"/>
    <w:rsid w:val="002B4671"/>
    <w:rsid w:val="002B7062"/>
    <w:rsid w:val="002B7E11"/>
    <w:rsid w:val="002C3C34"/>
    <w:rsid w:val="002C42E1"/>
    <w:rsid w:val="002C4CA3"/>
    <w:rsid w:val="002C5E54"/>
    <w:rsid w:val="002E1F44"/>
    <w:rsid w:val="002E45D6"/>
    <w:rsid w:val="002E6099"/>
    <w:rsid w:val="002F3159"/>
    <w:rsid w:val="002F4B0D"/>
    <w:rsid w:val="00301C01"/>
    <w:rsid w:val="00305320"/>
    <w:rsid w:val="003065B3"/>
    <w:rsid w:val="00310450"/>
    <w:rsid w:val="00313438"/>
    <w:rsid w:val="003151D9"/>
    <w:rsid w:val="003173DF"/>
    <w:rsid w:val="003215EB"/>
    <w:rsid w:val="00322CA9"/>
    <w:rsid w:val="00330536"/>
    <w:rsid w:val="00340DEE"/>
    <w:rsid w:val="003437B9"/>
    <w:rsid w:val="00343B98"/>
    <w:rsid w:val="00345F19"/>
    <w:rsid w:val="0034685A"/>
    <w:rsid w:val="00360696"/>
    <w:rsid w:val="003610B3"/>
    <w:rsid w:val="00361389"/>
    <w:rsid w:val="00372F8E"/>
    <w:rsid w:val="003773E3"/>
    <w:rsid w:val="003836FC"/>
    <w:rsid w:val="0039102B"/>
    <w:rsid w:val="003A4AC9"/>
    <w:rsid w:val="003A535A"/>
    <w:rsid w:val="003B48DC"/>
    <w:rsid w:val="003B5E05"/>
    <w:rsid w:val="003C36FF"/>
    <w:rsid w:val="003C3938"/>
    <w:rsid w:val="003E33A8"/>
    <w:rsid w:val="003E71DB"/>
    <w:rsid w:val="003F00F2"/>
    <w:rsid w:val="003F1897"/>
    <w:rsid w:val="003F32A2"/>
    <w:rsid w:val="003F401A"/>
    <w:rsid w:val="003F7A7D"/>
    <w:rsid w:val="00400309"/>
    <w:rsid w:val="00400743"/>
    <w:rsid w:val="00401A61"/>
    <w:rsid w:val="00403523"/>
    <w:rsid w:val="00404320"/>
    <w:rsid w:val="0040599A"/>
    <w:rsid w:val="0041284A"/>
    <w:rsid w:val="004142AA"/>
    <w:rsid w:val="00416E3A"/>
    <w:rsid w:val="00417DD2"/>
    <w:rsid w:val="004210F4"/>
    <w:rsid w:val="00427911"/>
    <w:rsid w:val="00431812"/>
    <w:rsid w:val="004323A7"/>
    <w:rsid w:val="00436CD6"/>
    <w:rsid w:val="00441E3F"/>
    <w:rsid w:val="00442F16"/>
    <w:rsid w:val="004469E0"/>
    <w:rsid w:val="00447D16"/>
    <w:rsid w:val="00451A0E"/>
    <w:rsid w:val="0045334C"/>
    <w:rsid w:val="0045574D"/>
    <w:rsid w:val="0046126A"/>
    <w:rsid w:val="00467A85"/>
    <w:rsid w:val="00467B47"/>
    <w:rsid w:val="004738C3"/>
    <w:rsid w:val="0047571A"/>
    <w:rsid w:val="00475F07"/>
    <w:rsid w:val="00476A22"/>
    <w:rsid w:val="00477228"/>
    <w:rsid w:val="004826E5"/>
    <w:rsid w:val="00483528"/>
    <w:rsid w:val="004913CA"/>
    <w:rsid w:val="00495C7B"/>
    <w:rsid w:val="00497D64"/>
    <w:rsid w:val="004A0E2C"/>
    <w:rsid w:val="004A435B"/>
    <w:rsid w:val="004A459F"/>
    <w:rsid w:val="004A6F8A"/>
    <w:rsid w:val="004B66B4"/>
    <w:rsid w:val="004B7253"/>
    <w:rsid w:val="004C2CAC"/>
    <w:rsid w:val="004C650E"/>
    <w:rsid w:val="004D2EA7"/>
    <w:rsid w:val="004E06F6"/>
    <w:rsid w:val="004E1B90"/>
    <w:rsid w:val="004F36F5"/>
    <w:rsid w:val="004F4CCA"/>
    <w:rsid w:val="004F6707"/>
    <w:rsid w:val="00507988"/>
    <w:rsid w:val="00510076"/>
    <w:rsid w:val="00510424"/>
    <w:rsid w:val="00517291"/>
    <w:rsid w:val="00522750"/>
    <w:rsid w:val="00527697"/>
    <w:rsid w:val="00527ECF"/>
    <w:rsid w:val="00530D58"/>
    <w:rsid w:val="00536493"/>
    <w:rsid w:val="005373F7"/>
    <w:rsid w:val="005376D8"/>
    <w:rsid w:val="00543256"/>
    <w:rsid w:val="00546E37"/>
    <w:rsid w:val="0055424E"/>
    <w:rsid w:val="005551EF"/>
    <w:rsid w:val="00566150"/>
    <w:rsid w:val="005771DA"/>
    <w:rsid w:val="0058037B"/>
    <w:rsid w:val="0058328B"/>
    <w:rsid w:val="00583700"/>
    <w:rsid w:val="005A0107"/>
    <w:rsid w:val="005A13B9"/>
    <w:rsid w:val="005A1C65"/>
    <w:rsid w:val="005A2576"/>
    <w:rsid w:val="005A4CF0"/>
    <w:rsid w:val="005A5167"/>
    <w:rsid w:val="005A56D3"/>
    <w:rsid w:val="005A6AC9"/>
    <w:rsid w:val="005B033E"/>
    <w:rsid w:val="005B3AA0"/>
    <w:rsid w:val="005B7806"/>
    <w:rsid w:val="005B7B97"/>
    <w:rsid w:val="005C0346"/>
    <w:rsid w:val="005C0811"/>
    <w:rsid w:val="005C3F9C"/>
    <w:rsid w:val="005D3E59"/>
    <w:rsid w:val="005D631A"/>
    <w:rsid w:val="005D7410"/>
    <w:rsid w:val="005D775F"/>
    <w:rsid w:val="005E1147"/>
    <w:rsid w:val="005E1795"/>
    <w:rsid w:val="005E3CC9"/>
    <w:rsid w:val="005F1089"/>
    <w:rsid w:val="005F4996"/>
    <w:rsid w:val="00600812"/>
    <w:rsid w:val="006026E8"/>
    <w:rsid w:val="00604ED5"/>
    <w:rsid w:val="00612C0E"/>
    <w:rsid w:val="0061318F"/>
    <w:rsid w:val="00614A37"/>
    <w:rsid w:val="00614BD3"/>
    <w:rsid w:val="00617AE0"/>
    <w:rsid w:val="00622D03"/>
    <w:rsid w:val="00632BE9"/>
    <w:rsid w:val="00640B91"/>
    <w:rsid w:val="00642913"/>
    <w:rsid w:val="00645675"/>
    <w:rsid w:val="00650925"/>
    <w:rsid w:val="0066380E"/>
    <w:rsid w:val="006655BD"/>
    <w:rsid w:val="00665B51"/>
    <w:rsid w:val="00666446"/>
    <w:rsid w:val="00672B00"/>
    <w:rsid w:val="00673722"/>
    <w:rsid w:val="00674FAC"/>
    <w:rsid w:val="006753D6"/>
    <w:rsid w:val="0067741C"/>
    <w:rsid w:val="006800F9"/>
    <w:rsid w:val="006810DF"/>
    <w:rsid w:val="00683830"/>
    <w:rsid w:val="0068709F"/>
    <w:rsid w:val="006873E5"/>
    <w:rsid w:val="00691E28"/>
    <w:rsid w:val="006922EB"/>
    <w:rsid w:val="00695778"/>
    <w:rsid w:val="006966B3"/>
    <w:rsid w:val="00696F50"/>
    <w:rsid w:val="006A1BD2"/>
    <w:rsid w:val="006B093E"/>
    <w:rsid w:val="006B387B"/>
    <w:rsid w:val="006D046C"/>
    <w:rsid w:val="006D429B"/>
    <w:rsid w:val="006D71E6"/>
    <w:rsid w:val="006E0CDA"/>
    <w:rsid w:val="006E1729"/>
    <w:rsid w:val="006E18EC"/>
    <w:rsid w:val="006E2E13"/>
    <w:rsid w:val="006F0AAB"/>
    <w:rsid w:val="006F0DFE"/>
    <w:rsid w:val="006F470A"/>
    <w:rsid w:val="006F737F"/>
    <w:rsid w:val="006F7E9E"/>
    <w:rsid w:val="007013DD"/>
    <w:rsid w:val="00701E7F"/>
    <w:rsid w:val="007122A1"/>
    <w:rsid w:val="0071553B"/>
    <w:rsid w:val="00727E1C"/>
    <w:rsid w:val="0073245B"/>
    <w:rsid w:val="00737A72"/>
    <w:rsid w:val="00741C9E"/>
    <w:rsid w:val="00743894"/>
    <w:rsid w:val="00755222"/>
    <w:rsid w:val="00763399"/>
    <w:rsid w:val="00764A05"/>
    <w:rsid w:val="00767F85"/>
    <w:rsid w:val="0077725C"/>
    <w:rsid w:val="00777277"/>
    <w:rsid w:val="00777CB8"/>
    <w:rsid w:val="007811F0"/>
    <w:rsid w:val="007814B1"/>
    <w:rsid w:val="00782F93"/>
    <w:rsid w:val="007845EB"/>
    <w:rsid w:val="007A32CC"/>
    <w:rsid w:val="007A7810"/>
    <w:rsid w:val="007B6FC5"/>
    <w:rsid w:val="007D24D9"/>
    <w:rsid w:val="007D566D"/>
    <w:rsid w:val="007E104E"/>
    <w:rsid w:val="007E5AF8"/>
    <w:rsid w:val="007F0C37"/>
    <w:rsid w:val="007F2582"/>
    <w:rsid w:val="007F665E"/>
    <w:rsid w:val="007F66CF"/>
    <w:rsid w:val="00802AA6"/>
    <w:rsid w:val="00804348"/>
    <w:rsid w:val="00806D87"/>
    <w:rsid w:val="00810775"/>
    <w:rsid w:val="00812C45"/>
    <w:rsid w:val="0081362A"/>
    <w:rsid w:val="00815600"/>
    <w:rsid w:val="008216F8"/>
    <w:rsid w:val="00821B93"/>
    <w:rsid w:val="00825F10"/>
    <w:rsid w:val="00826C32"/>
    <w:rsid w:val="00827BC8"/>
    <w:rsid w:val="00830050"/>
    <w:rsid w:val="0083678C"/>
    <w:rsid w:val="0083755B"/>
    <w:rsid w:val="00837D19"/>
    <w:rsid w:val="00840948"/>
    <w:rsid w:val="008572DF"/>
    <w:rsid w:val="008573C2"/>
    <w:rsid w:val="00865032"/>
    <w:rsid w:val="00866987"/>
    <w:rsid w:val="00871AD3"/>
    <w:rsid w:val="00872779"/>
    <w:rsid w:val="00874FBA"/>
    <w:rsid w:val="00884447"/>
    <w:rsid w:val="008852D6"/>
    <w:rsid w:val="008A368F"/>
    <w:rsid w:val="008A6654"/>
    <w:rsid w:val="008A6906"/>
    <w:rsid w:val="008A6BCA"/>
    <w:rsid w:val="008A79E6"/>
    <w:rsid w:val="008B366C"/>
    <w:rsid w:val="008C1DA2"/>
    <w:rsid w:val="008C1F19"/>
    <w:rsid w:val="008C2403"/>
    <w:rsid w:val="008C31D9"/>
    <w:rsid w:val="008C3946"/>
    <w:rsid w:val="008C3ADF"/>
    <w:rsid w:val="008C7076"/>
    <w:rsid w:val="008D73B4"/>
    <w:rsid w:val="008E2175"/>
    <w:rsid w:val="008F0A3A"/>
    <w:rsid w:val="008F402B"/>
    <w:rsid w:val="008F6E81"/>
    <w:rsid w:val="00900A08"/>
    <w:rsid w:val="009020D1"/>
    <w:rsid w:val="009067D0"/>
    <w:rsid w:val="00907499"/>
    <w:rsid w:val="009074FE"/>
    <w:rsid w:val="00910F60"/>
    <w:rsid w:val="00912044"/>
    <w:rsid w:val="00913309"/>
    <w:rsid w:val="00913E38"/>
    <w:rsid w:val="00920E0C"/>
    <w:rsid w:val="00922B04"/>
    <w:rsid w:val="00934C1B"/>
    <w:rsid w:val="00937DD8"/>
    <w:rsid w:val="00941CA7"/>
    <w:rsid w:val="009468FC"/>
    <w:rsid w:val="00951462"/>
    <w:rsid w:val="00952B91"/>
    <w:rsid w:val="0095396D"/>
    <w:rsid w:val="00954AB6"/>
    <w:rsid w:val="0095790A"/>
    <w:rsid w:val="00960363"/>
    <w:rsid w:val="00960AEB"/>
    <w:rsid w:val="009662D1"/>
    <w:rsid w:val="00973387"/>
    <w:rsid w:val="00973D89"/>
    <w:rsid w:val="009749E6"/>
    <w:rsid w:val="00975CDA"/>
    <w:rsid w:val="00975EB5"/>
    <w:rsid w:val="009769EB"/>
    <w:rsid w:val="00980E22"/>
    <w:rsid w:val="00983E56"/>
    <w:rsid w:val="009972A9"/>
    <w:rsid w:val="009A5DA0"/>
    <w:rsid w:val="009B3E07"/>
    <w:rsid w:val="009B5488"/>
    <w:rsid w:val="009B570C"/>
    <w:rsid w:val="009C4244"/>
    <w:rsid w:val="009C6C18"/>
    <w:rsid w:val="009C70A7"/>
    <w:rsid w:val="009D269E"/>
    <w:rsid w:val="009D2F0D"/>
    <w:rsid w:val="009E226F"/>
    <w:rsid w:val="009E5DA2"/>
    <w:rsid w:val="009F300B"/>
    <w:rsid w:val="009F5F84"/>
    <w:rsid w:val="009F75B1"/>
    <w:rsid w:val="00A00C8A"/>
    <w:rsid w:val="00A01A51"/>
    <w:rsid w:val="00A01FE9"/>
    <w:rsid w:val="00A023BD"/>
    <w:rsid w:val="00A03A04"/>
    <w:rsid w:val="00A03AE2"/>
    <w:rsid w:val="00A04000"/>
    <w:rsid w:val="00A101FA"/>
    <w:rsid w:val="00A11D39"/>
    <w:rsid w:val="00A15574"/>
    <w:rsid w:val="00A23C42"/>
    <w:rsid w:val="00A31CFA"/>
    <w:rsid w:val="00A31EED"/>
    <w:rsid w:val="00A32E25"/>
    <w:rsid w:val="00A41466"/>
    <w:rsid w:val="00A52D2D"/>
    <w:rsid w:val="00A55577"/>
    <w:rsid w:val="00A56766"/>
    <w:rsid w:val="00A57893"/>
    <w:rsid w:val="00A578E8"/>
    <w:rsid w:val="00A6013D"/>
    <w:rsid w:val="00A6200C"/>
    <w:rsid w:val="00A62FF1"/>
    <w:rsid w:val="00A63558"/>
    <w:rsid w:val="00A63E24"/>
    <w:rsid w:val="00A6400F"/>
    <w:rsid w:val="00A67CDD"/>
    <w:rsid w:val="00A75011"/>
    <w:rsid w:val="00A8154C"/>
    <w:rsid w:val="00A86F29"/>
    <w:rsid w:val="00A87FA0"/>
    <w:rsid w:val="00A9000B"/>
    <w:rsid w:val="00A95182"/>
    <w:rsid w:val="00AB6443"/>
    <w:rsid w:val="00AC061C"/>
    <w:rsid w:val="00AC45EF"/>
    <w:rsid w:val="00AC6520"/>
    <w:rsid w:val="00AC655D"/>
    <w:rsid w:val="00AC6746"/>
    <w:rsid w:val="00AD1447"/>
    <w:rsid w:val="00AD1B35"/>
    <w:rsid w:val="00AD2496"/>
    <w:rsid w:val="00AD3C76"/>
    <w:rsid w:val="00AD5226"/>
    <w:rsid w:val="00AE26ED"/>
    <w:rsid w:val="00AE2B21"/>
    <w:rsid w:val="00AE6340"/>
    <w:rsid w:val="00AF11B0"/>
    <w:rsid w:val="00AF1ADF"/>
    <w:rsid w:val="00AF3E3B"/>
    <w:rsid w:val="00AF4BC2"/>
    <w:rsid w:val="00B015B4"/>
    <w:rsid w:val="00B05AD6"/>
    <w:rsid w:val="00B05DB2"/>
    <w:rsid w:val="00B0773C"/>
    <w:rsid w:val="00B07D67"/>
    <w:rsid w:val="00B11BC3"/>
    <w:rsid w:val="00B11DDC"/>
    <w:rsid w:val="00B121F3"/>
    <w:rsid w:val="00B161F0"/>
    <w:rsid w:val="00B2002D"/>
    <w:rsid w:val="00B2632A"/>
    <w:rsid w:val="00B27DD4"/>
    <w:rsid w:val="00B31DF1"/>
    <w:rsid w:val="00B41521"/>
    <w:rsid w:val="00B433D8"/>
    <w:rsid w:val="00B460F8"/>
    <w:rsid w:val="00B4646F"/>
    <w:rsid w:val="00B50D50"/>
    <w:rsid w:val="00B61028"/>
    <w:rsid w:val="00B66CFA"/>
    <w:rsid w:val="00B830C1"/>
    <w:rsid w:val="00B95C7F"/>
    <w:rsid w:val="00B968A8"/>
    <w:rsid w:val="00B970E9"/>
    <w:rsid w:val="00B97961"/>
    <w:rsid w:val="00BA19DA"/>
    <w:rsid w:val="00BA1ACC"/>
    <w:rsid w:val="00BA2CDB"/>
    <w:rsid w:val="00BA4FF9"/>
    <w:rsid w:val="00BB7216"/>
    <w:rsid w:val="00BC0A17"/>
    <w:rsid w:val="00BC220A"/>
    <w:rsid w:val="00BD11BF"/>
    <w:rsid w:val="00BD2025"/>
    <w:rsid w:val="00BD2D4A"/>
    <w:rsid w:val="00BE66E5"/>
    <w:rsid w:val="00BE6F6B"/>
    <w:rsid w:val="00BF0B1B"/>
    <w:rsid w:val="00BF2F84"/>
    <w:rsid w:val="00BF56D2"/>
    <w:rsid w:val="00C13996"/>
    <w:rsid w:val="00C13A19"/>
    <w:rsid w:val="00C147CF"/>
    <w:rsid w:val="00C15623"/>
    <w:rsid w:val="00C22537"/>
    <w:rsid w:val="00C30725"/>
    <w:rsid w:val="00C33686"/>
    <w:rsid w:val="00C52428"/>
    <w:rsid w:val="00C56D6A"/>
    <w:rsid w:val="00C57834"/>
    <w:rsid w:val="00C57927"/>
    <w:rsid w:val="00C62EF2"/>
    <w:rsid w:val="00C67DFB"/>
    <w:rsid w:val="00C72BC7"/>
    <w:rsid w:val="00C82FFF"/>
    <w:rsid w:val="00C8403D"/>
    <w:rsid w:val="00C879F6"/>
    <w:rsid w:val="00C87DDE"/>
    <w:rsid w:val="00C96211"/>
    <w:rsid w:val="00CA2F6E"/>
    <w:rsid w:val="00CA40F0"/>
    <w:rsid w:val="00CB05EE"/>
    <w:rsid w:val="00CC17D7"/>
    <w:rsid w:val="00CC5C7D"/>
    <w:rsid w:val="00CC7432"/>
    <w:rsid w:val="00CD05C5"/>
    <w:rsid w:val="00CD4715"/>
    <w:rsid w:val="00CD5627"/>
    <w:rsid w:val="00CD7AD7"/>
    <w:rsid w:val="00CE63BE"/>
    <w:rsid w:val="00CF2646"/>
    <w:rsid w:val="00CF4EC2"/>
    <w:rsid w:val="00CF757F"/>
    <w:rsid w:val="00D02F2C"/>
    <w:rsid w:val="00D03887"/>
    <w:rsid w:val="00D03C47"/>
    <w:rsid w:val="00D05C29"/>
    <w:rsid w:val="00D060A5"/>
    <w:rsid w:val="00D1336D"/>
    <w:rsid w:val="00D14DE8"/>
    <w:rsid w:val="00D2315B"/>
    <w:rsid w:val="00D23687"/>
    <w:rsid w:val="00D27AAB"/>
    <w:rsid w:val="00D27FD9"/>
    <w:rsid w:val="00D3259F"/>
    <w:rsid w:val="00D36FC8"/>
    <w:rsid w:val="00D4102E"/>
    <w:rsid w:val="00D41F83"/>
    <w:rsid w:val="00D42660"/>
    <w:rsid w:val="00D62565"/>
    <w:rsid w:val="00D63B1C"/>
    <w:rsid w:val="00D737A9"/>
    <w:rsid w:val="00D74511"/>
    <w:rsid w:val="00D77EA9"/>
    <w:rsid w:val="00D811AF"/>
    <w:rsid w:val="00D81514"/>
    <w:rsid w:val="00D819F7"/>
    <w:rsid w:val="00D84185"/>
    <w:rsid w:val="00D94E0D"/>
    <w:rsid w:val="00D96994"/>
    <w:rsid w:val="00DA1E55"/>
    <w:rsid w:val="00DA47AD"/>
    <w:rsid w:val="00DA5A26"/>
    <w:rsid w:val="00DA7A03"/>
    <w:rsid w:val="00DA7D4B"/>
    <w:rsid w:val="00DB1622"/>
    <w:rsid w:val="00DB1CD2"/>
    <w:rsid w:val="00DB36CE"/>
    <w:rsid w:val="00DC1B33"/>
    <w:rsid w:val="00DC6405"/>
    <w:rsid w:val="00DD2714"/>
    <w:rsid w:val="00DD3D74"/>
    <w:rsid w:val="00DD54F8"/>
    <w:rsid w:val="00DE16F1"/>
    <w:rsid w:val="00DE1B63"/>
    <w:rsid w:val="00DF27E2"/>
    <w:rsid w:val="00E039F6"/>
    <w:rsid w:val="00E12D43"/>
    <w:rsid w:val="00E1405D"/>
    <w:rsid w:val="00E16AED"/>
    <w:rsid w:val="00E260EC"/>
    <w:rsid w:val="00E31651"/>
    <w:rsid w:val="00E322E1"/>
    <w:rsid w:val="00E32352"/>
    <w:rsid w:val="00E3514A"/>
    <w:rsid w:val="00E375E0"/>
    <w:rsid w:val="00E41F67"/>
    <w:rsid w:val="00E4708D"/>
    <w:rsid w:val="00E500CA"/>
    <w:rsid w:val="00E54C36"/>
    <w:rsid w:val="00E57F6D"/>
    <w:rsid w:val="00E60C91"/>
    <w:rsid w:val="00E62C64"/>
    <w:rsid w:val="00E63C58"/>
    <w:rsid w:val="00E64D81"/>
    <w:rsid w:val="00E6604A"/>
    <w:rsid w:val="00E66938"/>
    <w:rsid w:val="00E70294"/>
    <w:rsid w:val="00E72684"/>
    <w:rsid w:val="00E72973"/>
    <w:rsid w:val="00E73B0E"/>
    <w:rsid w:val="00E75D5F"/>
    <w:rsid w:val="00E82C84"/>
    <w:rsid w:val="00E872CE"/>
    <w:rsid w:val="00E91C24"/>
    <w:rsid w:val="00E91F95"/>
    <w:rsid w:val="00E97941"/>
    <w:rsid w:val="00EA1B02"/>
    <w:rsid w:val="00EA2C30"/>
    <w:rsid w:val="00EA6181"/>
    <w:rsid w:val="00EB28EC"/>
    <w:rsid w:val="00EB3959"/>
    <w:rsid w:val="00EC0C58"/>
    <w:rsid w:val="00EC6075"/>
    <w:rsid w:val="00EC6485"/>
    <w:rsid w:val="00EC7531"/>
    <w:rsid w:val="00EC7976"/>
    <w:rsid w:val="00ED1D34"/>
    <w:rsid w:val="00EE29FF"/>
    <w:rsid w:val="00EE2A8E"/>
    <w:rsid w:val="00EE2EF8"/>
    <w:rsid w:val="00EE2F67"/>
    <w:rsid w:val="00EE3971"/>
    <w:rsid w:val="00EF73D6"/>
    <w:rsid w:val="00F00B3A"/>
    <w:rsid w:val="00F01253"/>
    <w:rsid w:val="00F02D7F"/>
    <w:rsid w:val="00F02FA9"/>
    <w:rsid w:val="00F043A8"/>
    <w:rsid w:val="00F05DB2"/>
    <w:rsid w:val="00F076E0"/>
    <w:rsid w:val="00F106C9"/>
    <w:rsid w:val="00F114FA"/>
    <w:rsid w:val="00F20F2C"/>
    <w:rsid w:val="00F224D8"/>
    <w:rsid w:val="00F23F7C"/>
    <w:rsid w:val="00F2559E"/>
    <w:rsid w:val="00F3284C"/>
    <w:rsid w:val="00F32C30"/>
    <w:rsid w:val="00F42396"/>
    <w:rsid w:val="00F44D4E"/>
    <w:rsid w:val="00F51020"/>
    <w:rsid w:val="00F60820"/>
    <w:rsid w:val="00F75F51"/>
    <w:rsid w:val="00F8098D"/>
    <w:rsid w:val="00F81723"/>
    <w:rsid w:val="00F843EC"/>
    <w:rsid w:val="00F90468"/>
    <w:rsid w:val="00F91536"/>
    <w:rsid w:val="00F945EF"/>
    <w:rsid w:val="00F94F6C"/>
    <w:rsid w:val="00FA389E"/>
    <w:rsid w:val="00FA7A37"/>
    <w:rsid w:val="00FB2288"/>
    <w:rsid w:val="00FB77DB"/>
    <w:rsid w:val="00FC577F"/>
    <w:rsid w:val="00FC7223"/>
    <w:rsid w:val="00FD5AEC"/>
    <w:rsid w:val="00FD65B6"/>
    <w:rsid w:val="00FF1AFA"/>
    <w:rsid w:val="00FF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31579"/>
  <w15:chartTrackingRefBased/>
  <w15:docId w15:val="{7B283046-DDDE-474E-8599-37AA5D88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uphemia" w:eastAsia="Times New Roman" w:hAnsi="Euphemia"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rPr>
      <w:spacing w:val="-5"/>
      <w:sz w:val="22"/>
      <w:szCs w:val="22"/>
    </w:rPr>
  </w:style>
  <w:style w:type="paragraph" w:styleId="Heading1">
    <w:name w:val="heading 1"/>
    <w:basedOn w:val="Normal"/>
    <w:next w:val="Normal"/>
    <w:link w:val="Heading1Char"/>
    <w:qFormat/>
    <w:rsid w:val="006D429B"/>
    <w:pPr>
      <w:ind w:left="0"/>
      <w:contextualSpacing/>
      <w:jc w:val="both"/>
      <w:outlineLvl w:val="0"/>
    </w:pPr>
    <w:rPr>
      <w:rFonts w:ascii="Microsoft JhengHei UI" w:eastAsia="Microsoft JhengHei UI" w:hAnsi="Microsoft JhengHei UI"/>
      <w:b/>
      <w:color w:val="806000"/>
      <w:spacing w:val="-10"/>
      <w:kern w:val="20"/>
      <w:sz w:val="40"/>
      <w:u w:val="single"/>
    </w:rPr>
  </w:style>
  <w:style w:type="paragraph" w:styleId="Heading2">
    <w:name w:val="heading 2"/>
    <w:basedOn w:val="Normal"/>
    <w:next w:val="Normal"/>
    <w:link w:val="Heading2Char"/>
    <w:qFormat/>
    <w:rsid w:val="006D429B"/>
    <w:pPr>
      <w:ind w:left="0"/>
      <w:outlineLvl w:val="1"/>
    </w:pPr>
    <w:rPr>
      <w:rFonts w:ascii="Microsoft JhengHei UI" w:eastAsia="Microsoft JhengHei UI" w:hAnsi="Microsoft JhengHei UI"/>
      <w:b/>
      <w:color w:val="806000"/>
      <w:spacing w:val="-15"/>
      <w:sz w:val="28"/>
      <w:u w:val="single"/>
    </w:rPr>
  </w:style>
  <w:style w:type="paragraph" w:styleId="Heading3">
    <w:name w:val="heading 3"/>
    <w:basedOn w:val="Heading2"/>
    <w:next w:val="Normal"/>
    <w:qFormat/>
    <w:rsid w:val="006F470A"/>
    <w:pPr>
      <w:ind w:left="142"/>
      <w:outlineLvl w:val="2"/>
    </w:pPr>
    <w:rPr>
      <w:sz w:val="24"/>
      <w:u w:val="none"/>
    </w:rPr>
  </w:style>
  <w:style w:type="paragraph" w:styleId="Heading4">
    <w:name w:val="heading 4"/>
    <w:basedOn w:val="Normal"/>
    <w:next w:val="Normal"/>
    <w:link w:val="Heading4Char"/>
    <w:autoRedefine/>
    <w:qFormat/>
    <w:rsid w:val="006D429B"/>
    <w:pPr>
      <w:spacing w:after="240" w:line="240" w:lineRule="atLeast"/>
      <w:ind w:left="0"/>
      <w:outlineLvl w:val="3"/>
    </w:pPr>
    <w:rPr>
      <w:rFonts w:ascii="Abadi Extra Light" w:hAnsi="Abadi Extra Light"/>
      <w:b/>
      <w:sz w:val="24"/>
    </w:r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pPr>
      <w:spacing w:after="240" w:line="240" w:lineRule="atLeast"/>
      <w:jc w:val="both"/>
    </w:p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ind w:left="0"/>
      <w:jc w:val="center"/>
    </w:pPr>
    <w:rPr>
      <w:color w:val="FFFFFF"/>
      <w:spacing w:val="-16"/>
      <w:sz w:val="26"/>
    </w:rPr>
  </w:style>
  <w:style w:type="paragraph" w:customStyle="1" w:styleId="PartTitle">
    <w:name w:val="Part Title"/>
    <w:basedOn w:val="Normal"/>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link w:val="FootnoteBaseChar"/>
    <w:pPr>
      <w:keepLines/>
      <w:spacing w:line="200" w:lineRule="atLeast"/>
    </w:pPr>
    <w:rPr>
      <w:sz w:val="16"/>
    </w:rPr>
  </w:style>
  <w:style w:type="paragraph" w:styleId="CommentText">
    <w:name w:val="annotation text"/>
    <w:basedOn w:val="FootnoteBase"/>
    <w:link w:val="CommentTextChar"/>
    <w:semiHidden/>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link w:val="FooterChar"/>
    <w:uiPriority w:val="99"/>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uiPriority w:val="99"/>
    <w:semiHidden/>
    <w:rPr>
      <w:vertAlign w:val="superscript"/>
    </w:rPr>
  </w:style>
  <w:style w:type="paragraph" w:styleId="FootnoteText">
    <w:name w:val="footnote text"/>
    <w:basedOn w:val="FootnoteBase"/>
    <w:semiHidden/>
  </w:style>
  <w:style w:type="paragraph" w:styleId="Header">
    <w:name w:val="header"/>
    <w:basedOn w:val="HeaderBase"/>
    <w:link w:val="HeaderChar"/>
    <w:uiPriority w:val="99"/>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pPr>
      <w:numPr>
        <w:numId w:val="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ind w:left="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uiPriority w:val="39"/>
    <w:qFormat/>
    <w:rsid w:val="00973D89"/>
    <w:pPr>
      <w:tabs>
        <w:tab w:val="clear" w:pos="6480"/>
      </w:tabs>
      <w:spacing w:before="120" w:after="0" w:line="240" w:lineRule="auto"/>
    </w:pPr>
    <w:rPr>
      <w:rFonts w:ascii="Calibri" w:hAnsi="Calibri" w:cs="Calibri"/>
      <w:b/>
      <w:bCs/>
      <w:i/>
      <w:iCs/>
      <w:sz w:val="24"/>
      <w:szCs w:val="24"/>
    </w:rPr>
  </w:style>
  <w:style w:type="paragraph" w:styleId="TOC2">
    <w:name w:val="toc 2"/>
    <w:basedOn w:val="TOCBase"/>
    <w:autoRedefine/>
    <w:uiPriority w:val="39"/>
    <w:qFormat/>
    <w:rsid w:val="00973D89"/>
    <w:pPr>
      <w:tabs>
        <w:tab w:val="clear" w:pos="6480"/>
      </w:tabs>
      <w:spacing w:before="120" w:after="0" w:line="240" w:lineRule="auto"/>
      <w:ind w:left="220"/>
    </w:pPr>
    <w:rPr>
      <w:rFonts w:ascii="Calibri" w:hAnsi="Calibri" w:cs="Calibri"/>
      <w:b/>
      <w:bCs/>
    </w:rPr>
  </w:style>
  <w:style w:type="paragraph" w:styleId="TOC3">
    <w:name w:val="toc 3"/>
    <w:basedOn w:val="TOCBase"/>
    <w:autoRedefine/>
    <w:uiPriority w:val="39"/>
    <w:qFormat/>
    <w:pPr>
      <w:tabs>
        <w:tab w:val="clear" w:pos="6480"/>
      </w:tabs>
      <w:spacing w:after="0" w:line="240" w:lineRule="auto"/>
      <w:ind w:left="440"/>
    </w:pPr>
    <w:rPr>
      <w:rFonts w:ascii="Calibri" w:hAnsi="Calibri" w:cs="Calibri"/>
      <w:sz w:val="20"/>
      <w:szCs w:val="20"/>
    </w:rPr>
  </w:style>
  <w:style w:type="paragraph" w:styleId="TOC4">
    <w:name w:val="toc 4"/>
    <w:basedOn w:val="TOCBase"/>
    <w:autoRedefine/>
    <w:semiHidden/>
    <w:pPr>
      <w:tabs>
        <w:tab w:val="clear" w:pos="6480"/>
      </w:tabs>
      <w:spacing w:after="0" w:line="240" w:lineRule="auto"/>
      <w:ind w:left="660"/>
    </w:pPr>
    <w:rPr>
      <w:rFonts w:ascii="Calibri" w:hAnsi="Calibri" w:cs="Calibri"/>
      <w:sz w:val="20"/>
      <w:szCs w:val="20"/>
    </w:rPr>
  </w:style>
  <w:style w:type="paragraph" w:styleId="TOC5">
    <w:name w:val="toc 5"/>
    <w:basedOn w:val="TOCBase"/>
    <w:autoRedefine/>
    <w:semiHidden/>
    <w:pPr>
      <w:tabs>
        <w:tab w:val="clear" w:pos="6480"/>
      </w:tabs>
      <w:spacing w:after="0" w:line="240" w:lineRule="auto"/>
      <w:ind w:left="880"/>
    </w:pPr>
    <w:rPr>
      <w:rFonts w:ascii="Calibri" w:hAnsi="Calibri" w:cs="Calibri"/>
      <w:sz w:val="20"/>
      <w:szCs w:val="20"/>
    </w:rPr>
  </w:style>
  <w:style w:type="paragraph" w:styleId="BalloonText">
    <w:name w:val="Balloon Text"/>
    <w:basedOn w:val="Normal"/>
    <w:semiHidden/>
    <w:rsid w:val="00400743"/>
    <w:rPr>
      <w:rFonts w:ascii="Tahoma" w:hAnsi="Tahoma" w:cs="Tahoma"/>
      <w:sz w:val="16"/>
      <w:szCs w:val="16"/>
    </w:rPr>
  </w:style>
  <w:style w:type="character" w:styleId="Hyperlink">
    <w:name w:val="Hyperlink"/>
    <w:uiPriority w:val="99"/>
    <w:rsid w:val="00812C45"/>
    <w:rPr>
      <w:color w:val="0000FF"/>
      <w:u w:val="single"/>
    </w:rPr>
  </w:style>
  <w:style w:type="character" w:customStyle="1" w:styleId="label1">
    <w:name w:val="label1"/>
    <w:rsid w:val="00812C45"/>
    <w:rPr>
      <w:b/>
      <w:bCs/>
    </w:rPr>
  </w:style>
  <w:style w:type="character" w:customStyle="1" w:styleId="fnt0">
    <w:name w:val="fnt0"/>
    <w:basedOn w:val="DefaultParagraphFont"/>
    <w:rsid w:val="00812C45"/>
  </w:style>
  <w:style w:type="paragraph" w:customStyle="1" w:styleId="SubjectHeading">
    <w:name w:val="Subject Heading"/>
    <w:basedOn w:val="Normal"/>
    <w:rsid w:val="00812C45"/>
    <w:pPr>
      <w:spacing w:before="120" w:after="120"/>
      <w:ind w:left="0"/>
      <w:jc w:val="both"/>
    </w:pPr>
    <w:rPr>
      <w:b/>
      <w:spacing w:val="0"/>
      <w:sz w:val="24"/>
    </w:rPr>
  </w:style>
  <w:style w:type="paragraph" w:customStyle="1" w:styleId="MediumGrid1-Accent21">
    <w:name w:val="Medium Grid 1 - Accent 21"/>
    <w:basedOn w:val="Normal"/>
    <w:uiPriority w:val="34"/>
    <w:qFormat/>
    <w:rsid w:val="002857F2"/>
    <w:pPr>
      <w:ind w:left="720"/>
    </w:pPr>
  </w:style>
  <w:style w:type="character" w:customStyle="1" w:styleId="Heading1Char">
    <w:name w:val="Heading 1 Char"/>
    <w:link w:val="Heading1"/>
    <w:rsid w:val="006D429B"/>
    <w:rPr>
      <w:rFonts w:ascii="Microsoft JhengHei UI" w:eastAsia="Microsoft JhengHei UI" w:hAnsi="Microsoft JhengHei UI" w:cs="Arial"/>
      <w:b/>
      <w:color w:val="806000"/>
      <w:spacing w:val="-10"/>
      <w:kern w:val="20"/>
      <w:sz w:val="40"/>
      <w:szCs w:val="22"/>
      <w:u w:val="single"/>
      <w:lang w:eastAsia="en-US"/>
    </w:rPr>
  </w:style>
  <w:style w:type="character" w:customStyle="1" w:styleId="Heading4Char">
    <w:name w:val="Heading 4 Char"/>
    <w:link w:val="Heading4"/>
    <w:rsid w:val="006D429B"/>
    <w:rPr>
      <w:rFonts w:ascii="Abadi Extra Light" w:hAnsi="Abadi Extra Light" w:cs="Arial"/>
      <w:b/>
      <w:spacing w:val="-5"/>
      <w:sz w:val="24"/>
      <w:szCs w:val="22"/>
      <w:lang w:eastAsia="en-US"/>
    </w:rPr>
  </w:style>
  <w:style w:type="paragraph" w:customStyle="1" w:styleId="GridTable31">
    <w:name w:val="Grid Table 31"/>
    <w:basedOn w:val="Heading1"/>
    <w:next w:val="Normal"/>
    <w:uiPriority w:val="39"/>
    <w:unhideWhenUsed/>
    <w:qFormat/>
    <w:rsid w:val="00D03C47"/>
    <w:pPr>
      <w:keepNext/>
      <w:keepLines/>
      <w:spacing w:before="480" w:line="276" w:lineRule="auto"/>
      <w:jc w:val="left"/>
      <w:outlineLvl w:val="9"/>
    </w:pPr>
    <w:rPr>
      <w:rFonts w:ascii="Cambria" w:eastAsia="MS Gothic" w:hAnsi="Cambria"/>
      <w:bCs/>
      <w:color w:val="365F91"/>
      <w:spacing w:val="0"/>
      <w:kern w:val="0"/>
      <w:sz w:val="28"/>
      <w:szCs w:val="28"/>
      <w:lang w:val="en-US" w:eastAsia="ja-JP"/>
    </w:rPr>
  </w:style>
  <w:style w:type="character" w:customStyle="1" w:styleId="Heading2Char">
    <w:name w:val="Heading 2 Char"/>
    <w:link w:val="Heading2"/>
    <w:rsid w:val="006D429B"/>
    <w:rPr>
      <w:rFonts w:ascii="Microsoft JhengHei UI" w:eastAsia="Microsoft JhengHei UI" w:hAnsi="Microsoft JhengHei UI"/>
      <w:b/>
      <w:color w:val="806000"/>
      <w:spacing w:val="-15"/>
      <w:sz w:val="28"/>
      <w:u w:val="single"/>
      <w:lang w:eastAsia="en-US"/>
    </w:rPr>
  </w:style>
  <w:style w:type="paragraph" w:customStyle="1" w:styleId="bodytext0">
    <w:name w:val="bodytext"/>
    <w:basedOn w:val="Normal"/>
    <w:uiPriority w:val="99"/>
    <w:rsid w:val="00C13A19"/>
    <w:pPr>
      <w:spacing w:before="1" w:after="1" w:line="280" w:lineRule="atLeast"/>
      <w:ind w:left="0" w:firstLine="288"/>
      <w:jc w:val="both"/>
    </w:pPr>
    <w:rPr>
      <w:rFonts w:ascii="Strathclyde" w:hAnsi="Strathclyde"/>
      <w:color w:val="000000"/>
      <w:spacing w:val="0"/>
    </w:rPr>
  </w:style>
  <w:style w:type="character" w:styleId="FollowedHyperlink">
    <w:name w:val="FollowedHyperlink"/>
    <w:rsid w:val="00BF56D2"/>
    <w:rPr>
      <w:color w:val="800080"/>
      <w:u w:val="single"/>
    </w:rPr>
  </w:style>
  <w:style w:type="character" w:styleId="HTMLCite">
    <w:name w:val="HTML Cite"/>
    <w:uiPriority w:val="99"/>
    <w:unhideWhenUsed/>
    <w:rsid w:val="00416E3A"/>
    <w:rPr>
      <w:i/>
      <w:iCs/>
    </w:rPr>
  </w:style>
  <w:style w:type="character" w:customStyle="1" w:styleId="journalname">
    <w:name w:val="journalname"/>
    <w:rsid w:val="00737A72"/>
  </w:style>
  <w:style w:type="character" w:customStyle="1" w:styleId="volume">
    <w:name w:val="volume"/>
    <w:rsid w:val="00737A72"/>
  </w:style>
  <w:style w:type="character" w:customStyle="1" w:styleId="issue">
    <w:name w:val="issue"/>
    <w:rsid w:val="00737A72"/>
  </w:style>
  <w:style w:type="character" w:customStyle="1" w:styleId="year">
    <w:name w:val="year"/>
    <w:rsid w:val="00737A72"/>
  </w:style>
  <w:style w:type="paragraph" w:customStyle="1" w:styleId="PubBody">
    <w:name w:val="PubBody"/>
    <w:uiPriority w:val="99"/>
    <w:rsid w:val="00F224D8"/>
    <w:pPr>
      <w:spacing w:before="60"/>
      <w:ind w:left="567" w:hanging="567"/>
    </w:pPr>
    <w:rPr>
      <w:rFonts w:ascii="Arial" w:hAnsi="Arial"/>
      <w:spacing w:val="-5"/>
      <w:sz w:val="22"/>
      <w:szCs w:val="22"/>
    </w:rPr>
  </w:style>
  <w:style w:type="character" w:customStyle="1" w:styleId="PubItalics">
    <w:name w:val="PubItalics"/>
    <w:uiPriority w:val="99"/>
    <w:rsid w:val="00F224D8"/>
    <w:rPr>
      <w:rFonts w:ascii="Arial" w:hAnsi="Arial" w:cs="Times New Roman"/>
      <w:i/>
      <w:sz w:val="20"/>
    </w:rPr>
  </w:style>
  <w:style w:type="character" w:customStyle="1" w:styleId="PubNormal">
    <w:name w:val="PubNormal"/>
    <w:uiPriority w:val="99"/>
    <w:rsid w:val="00F224D8"/>
    <w:rPr>
      <w:rFonts w:ascii="Arial" w:hAnsi="Arial" w:cs="Times New Roman"/>
      <w:sz w:val="20"/>
    </w:rPr>
  </w:style>
  <w:style w:type="table" w:styleId="TableGrid">
    <w:name w:val="Table Grid"/>
    <w:basedOn w:val="TableNormal"/>
    <w:rsid w:val="00BF0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4C32"/>
    <w:pPr>
      <w:ind w:left="0"/>
    </w:pPr>
    <w:rPr>
      <w:rFonts w:ascii="Times New Roman" w:hAnsi="Times New Roman"/>
      <w:spacing w:val="0"/>
      <w:sz w:val="24"/>
      <w:szCs w:val="24"/>
    </w:rPr>
  </w:style>
  <w:style w:type="character" w:customStyle="1" w:styleId="FooterChar">
    <w:name w:val="Footer Char"/>
    <w:link w:val="Footer"/>
    <w:uiPriority w:val="99"/>
    <w:rsid w:val="00F44D4E"/>
    <w:rPr>
      <w:rFonts w:ascii="Arial" w:hAnsi="Arial"/>
      <w:caps/>
      <w:spacing w:val="-5"/>
      <w:sz w:val="15"/>
      <w:lang w:eastAsia="en-US"/>
    </w:rPr>
  </w:style>
  <w:style w:type="paragraph" w:styleId="BodyText3">
    <w:name w:val="Body Text 3"/>
    <w:basedOn w:val="Normal"/>
    <w:link w:val="BodyText3Char"/>
    <w:rsid w:val="00665B51"/>
    <w:pPr>
      <w:spacing w:after="120"/>
    </w:pPr>
    <w:rPr>
      <w:sz w:val="16"/>
      <w:szCs w:val="16"/>
    </w:rPr>
  </w:style>
  <w:style w:type="character" w:customStyle="1" w:styleId="BodyText3Char">
    <w:name w:val="Body Text 3 Char"/>
    <w:link w:val="BodyText3"/>
    <w:rsid w:val="00665B51"/>
    <w:rPr>
      <w:rFonts w:ascii="Arial" w:hAnsi="Arial"/>
      <w:spacing w:val="-5"/>
      <w:sz w:val="16"/>
      <w:szCs w:val="16"/>
      <w:lang w:eastAsia="en-US"/>
    </w:rPr>
  </w:style>
  <w:style w:type="paragraph" w:customStyle="1" w:styleId="ColorfulList-Accent11">
    <w:name w:val="Colorful List - Accent 11"/>
    <w:basedOn w:val="Normal"/>
    <w:uiPriority w:val="34"/>
    <w:qFormat/>
    <w:rsid w:val="009769EB"/>
    <w:pPr>
      <w:ind w:left="720"/>
      <w:contextualSpacing/>
    </w:pPr>
  </w:style>
  <w:style w:type="paragraph" w:styleId="CommentSubject">
    <w:name w:val="annotation subject"/>
    <w:basedOn w:val="CommentText"/>
    <w:next w:val="CommentText"/>
    <w:link w:val="CommentSubjectChar"/>
    <w:rsid w:val="00F106C9"/>
    <w:pPr>
      <w:keepLines w:val="0"/>
      <w:spacing w:line="240" w:lineRule="auto"/>
    </w:pPr>
    <w:rPr>
      <w:b/>
      <w:bCs/>
      <w:sz w:val="20"/>
    </w:rPr>
  </w:style>
  <w:style w:type="character" w:customStyle="1" w:styleId="FootnoteBaseChar">
    <w:name w:val="Footnote Base Char"/>
    <w:link w:val="FootnoteBase"/>
    <w:rsid w:val="00F106C9"/>
    <w:rPr>
      <w:rFonts w:ascii="Arial" w:hAnsi="Arial"/>
      <w:spacing w:val="-5"/>
      <w:sz w:val="16"/>
      <w:lang w:eastAsia="en-US"/>
    </w:rPr>
  </w:style>
  <w:style w:type="character" w:customStyle="1" w:styleId="CommentTextChar">
    <w:name w:val="Comment Text Char"/>
    <w:link w:val="CommentText"/>
    <w:semiHidden/>
    <w:rsid w:val="00F106C9"/>
    <w:rPr>
      <w:rFonts w:ascii="Arial" w:hAnsi="Arial"/>
      <w:spacing w:val="-5"/>
      <w:sz w:val="16"/>
      <w:lang w:eastAsia="en-US"/>
    </w:rPr>
  </w:style>
  <w:style w:type="character" w:customStyle="1" w:styleId="CommentSubjectChar">
    <w:name w:val="Comment Subject Char"/>
    <w:link w:val="CommentSubject"/>
    <w:rsid w:val="00F106C9"/>
    <w:rPr>
      <w:rFonts w:ascii="Arial" w:hAnsi="Arial"/>
      <w:b/>
      <w:bCs/>
      <w:spacing w:val="-5"/>
      <w:sz w:val="16"/>
      <w:lang w:eastAsia="en-US"/>
    </w:rPr>
  </w:style>
  <w:style w:type="character" w:customStyle="1" w:styleId="apple-converted-space">
    <w:name w:val="apple-converted-space"/>
    <w:rsid w:val="00F90468"/>
  </w:style>
  <w:style w:type="character" w:customStyle="1" w:styleId="UnresolvedMention1">
    <w:name w:val="Unresolved Mention1"/>
    <w:uiPriority w:val="99"/>
    <w:semiHidden/>
    <w:unhideWhenUsed/>
    <w:rsid w:val="00B05AD6"/>
    <w:rPr>
      <w:color w:val="605E5C"/>
      <w:shd w:val="clear" w:color="auto" w:fill="E1DFDD"/>
    </w:rPr>
  </w:style>
  <w:style w:type="paragraph" w:styleId="TOC6">
    <w:name w:val="toc 6"/>
    <w:basedOn w:val="Normal"/>
    <w:next w:val="Normal"/>
    <w:autoRedefine/>
    <w:rsid w:val="00973D89"/>
    <w:pPr>
      <w:ind w:left="1100"/>
    </w:pPr>
    <w:rPr>
      <w:rFonts w:ascii="Calibri" w:hAnsi="Calibri" w:cs="Calibri"/>
      <w:sz w:val="20"/>
      <w:szCs w:val="20"/>
    </w:rPr>
  </w:style>
  <w:style w:type="paragraph" w:styleId="TOC7">
    <w:name w:val="toc 7"/>
    <w:basedOn w:val="Normal"/>
    <w:next w:val="Normal"/>
    <w:autoRedefine/>
    <w:rsid w:val="00973D89"/>
    <w:pPr>
      <w:ind w:left="1320"/>
    </w:pPr>
    <w:rPr>
      <w:rFonts w:ascii="Calibri" w:hAnsi="Calibri" w:cs="Calibri"/>
      <w:sz w:val="20"/>
      <w:szCs w:val="20"/>
    </w:rPr>
  </w:style>
  <w:style w:type="paragraph" w:styleId="TOC8">
    <w:name w:val="toc 8"/>
    <w:basedOn w:val="Normal"/>
    <w:next w:val="Normal"/>
    <w:autoRedefine/>
    <w:rsid w:val="00973D89"/>
    <w:pPr>
      <w:ind w:left="1540"/>
    </w:pPr>
    <w:rPr>
      <w:rFonts w:ascii="Calibri" w:hAnsi="Calibri" w:cs="Calibri"/>
      <w:sz w:val="20"/>
      <w:szCs w:val="20"/>
    </w:rPr>
  </w:style>
  <w:style w:type="paragraph" w:styleId="TOC9">
    <w:name w:val="toc 9"/>
    <w:basedOn w:val="Normal"/>
    <w:next w:val="Normal"/>
    <w:autoRedefine/>
    <w:rsid w:val="00973D89"/>
    <w:pPr>
      <w:ind w:left="1760"/>
    </w:pPr>
    <w:rPr>
      <w:rFonts w:ascii="Calibri" w:hAnsi="Calibri" w:cs="Calibri"/>
      <w:sz w:val="20"/>
      <w:szCs w:val="20"/>
    </w:rPr>
  </w:style>
  <w:style w:type="character" w:customStyle="1" w:styleId="UnresolvedMention2">
    <w:name w:val="Unresolved Mention2"/>
    <w:basedOn w:val="DefaultParagraphFont"/>
    <w:uiPriority w:val="99"/>
    <w:semiHidden/>
    <w:unhideWhenUsed/>
    <w:rsid w:val="00163C04"/>
    <w:rPr>
      <w:color w:val="605E5C"/>
      <w:shd w:val="clear" w:color="auto" w:fill="E1DFDD"/>
    </w:rPr>
  </w:style>
  <w:style w:type="paragraph" w:styleId="ListParagraph">
    <w:name w:val="List Paragraph"/>
    <w:basedOn w:val="Normal"/>
    <w:uiPriority w:val="34"/>
    <w:qFormat/>
    <w:rsid w:val="00B05DB2"/>
    <w:pPr>
      <w:ind w:left="720"/>
      <w:contextualSpacing/>
    </w:pPr>
    <w:rPr>
      <w:rFonts w:ascii="Arial" w:eastAsia="PMingLiU" w:hAnsi="Arial" w:cs="Times New Roman"/>
      <w:spacing w:val="0"/>
      <w:lang w:val="en-US" w:eastAsia="en-US"/>
    </w:rPr>
  </w:style>
  <w:style w:type="character" w:customStyle="1" w:styleId="HeaderChar">
    <w:name w:val="Header Char"/>
    <w:basedOn w:val="DefaultParagraphFont"/>
    <w:link w:val="Header"/>
    <w:uiPriority w:val="99"/>
    <w:rsid w:val="008C3ADF"/>
    <w:rPr>
      <w:caps/>
      <w:spacing w:val="-5"/>
      <w:sz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891100">
      <w:bodyDiv w:val="1"/>
      <w:marLeft w:val="0"/>
      <w:marRight w:val="0"/>
      <w:marTop w:val="0"/>
      <w:marBottom w:val="0"/>
      <w:divBdr>
        <w:top w:val="none" w:sz="0" w:space="0" w:color="auto"/>
        <w:left w:val="none" w:sz="0" w:space="0" w:color="auto"/>
        <w:bottom w:val="none" w:sz="0" w:space="0" w:color="auto"/>
        <w:right w:val="none" w:sz="0" w:space="0" w:color="auto"/>
      </w:divBdr>
    </w:div>
    <w:div w:id="285897153">
      <w:bodyDiv w:val="1"/>
      <w:marLeft w:val="0"/>
      <w:marRight w:val="0"/>
      <w:marTop w:val="0"/>
      <w:marBottom w:val="0"/>
      <w:divBdr>
        <w:top w:val="none" w:sz="0" w:space="0" w:color="auto"/>
        <w:left w:val="none" w:sz="0" w:space="0" w:color="auto"/>
        <w:bottom w:val="none" w:sz="0" w:space="0" w:color="auto"/>
        <w:right w:val="none" w:sz="0" w:space="0" w:color="auto"/>
      </w:divBdr>
      <w:divsChild>
        <w:div w:id="521748331">
          <w:marLeft w:val="547"/>
          <w:marRight w:val="0"/>
          <w:marTop w:val="115"/>
          <w:marBottom w:val="0"/>
          <w:divBdr>
            <w:top w:val="none" w:sz="0" w:space="0" w:color="auto"/>
            <w:left w:val="none" w:sz="0" w:space="0" w:color="auto"/>
            <w:bottom w:val="none" w:sz="0" w:space="0" w:color="auto"/>
            <w:right w:val="none" w:sz="0" w:space="0" w:color="auto"/>
          </w:divBdr>
        </w:div>
      </w:divsChild>
    </w:div>
    <w:div w:id="312224315">
      <w:bodyDiv w:val="1"/>
      <w:marLeft w:val="0"/>
      <w:marRight w:val="0"/>
      <w:marTop w:val="0"/>
      <w:marBottom w:val="0"/>
      <w:divBdr>
        <w:top w:val="none" w:sz="0" w:space="0" w:color="auto"/>
        <w:left w:val="none" w:sz="0" w:space="0" w:color="auto"/>
        <w:bottom w:val="none" w:sz="0" w:space="0" w:color="auto"/>
        <w:right w:val="none" w:sz="0" w:space="0" w:color="auto"/>
      </w:divBdr>
    </w:div>
    <w:div w:id="322856411">
      <w:bodyDiv w:val="1"/>
      <w:marLeft w:val="0"/>
      <w:marRight w:val="0"/>
      <w:marTop w:val="0"/>
      <w:marBottom w:val="0"/>
      <w:divBdr>
        <w:top w:val="none" w:sz="0" w:space="0" w:color="auto"/>
        <w:left w:val="none" w:sz="0" w:space="0" w:color="auto"/>
        <w:bottom w:val="none" w:sz="0" w:space="0" w:color="auto"/>
        <w:right w:val="none" w:sz="0" w:space="0" w:color="auto"/>
      </w:divBdr>
    </w:div>
    <w:div w:id="381637450">
      <w:bodyDiv w:val="1"/>
      <w:marLeft w:val="0"/>
      <w:marRight w:val="0"/>
      <w:marTop w:val="0"/>
      <w:marBottom w:val="0"/>
      <w:divBdr>
        <w:top w:val="none" w:sz="0" w:space="0" w:color="auto"/>
        <w:left w:val="none" w:sz="0" w:space="0" w:color="auto"/>
        <w:bottom w:val="none" w:sz="0" w:space="0" w:color="auto"/>
        <w:right w:val="none" w:sz="0" w:space="0" w:color="auto"/>
      </w:divBdr>
      <w:divsChild>
        <w:div w:id="455567601">
          <w:marLeft w:val="547"/>
          <w:marRight w:val="0"/>
          <w:marTop w:val="115"/>
          <w:marBottom w:val="0"/>
          <w:divBdr>
            <w:top w:val="none" w:sz="0" w:space="0" w:color="auto"/>
            <w:left w:val="none" w:sz="0" w:space="0" w:color="auto"/>
            <w:bottom w:val="none" w:sz="0" w:space="0" w:color="auto"/>
            <w:right w:val="none" w:sz="0" w:space="0" w:color="auto"/>
          </w:divBdr>
        </w:div>
      </w:divsChild>
    </w:div>
    <w:div w:id="402720460">
      <w:bodyDiv w:val="1"/>
      <w:marLeft w:val="0"/>
      <w:marRight w:val="0"/>
      <w:marTop w:val="0"/>
      <w:marBottom w:val="0"/>
      <w:divBdr>
        <w:top w:val="none" w:sz="0" w:space="0" w:color="auto"/>
        <w:left w:val="none" w:sz="0" w:space="0" w:color="auto"/>
        <w:bottom w:val="none" w:sz="0" w:space="0" w:color="auto"/>
        <w:right w:val="none" w:sz="0" w:space="0" w:color="auto"/>
      </w:divBdr>
      <w:divsChild>
        <w:div w:id="270090015">
          <w:marLeft w:val="0"/>
          <w:marRight w:val="0"/>
          <w:marTop w:val="0"/>
          <w:marBottom w:val="0"/>
          <w:divBdr>
            <w:top w:val="single" w:sz="2" w:space="0" w:color="2E2E2E"/>
            <w:left w:val="single" w:sz="2" w:space="0" w:color="2E2E2E"/>
            <w:bottom w:val="single" w:sz="2" w:space="0" w:color="2E2E2E"/>
            <w:right w:val="single" w:sz="2" w:space="0" w:color="2E2E2E"/>
          </w:divBdr>
          <w:divsChild>
            <w:div w:id="233509256">
              <w:marLeft w:val="0"/>
              <w:marRight w:val="0"/>
              <w:marTop w:val="15"/>
              <w:marBottom w:val="0"/>
              <w:divBdr>
                <w:top w:val="none" w:sz="0" w:space="0" w:color="auto"/>
                <w:left w:val="none" w:sz="0" w:space="0" w:color="auto"/>
                <w:bottom w:val="none" w:sz="0" w:space="0" w:color="auto"/>
                <w:right w:val="none" w:sz="0" w:space="0" w:color="auto"/>
              </w:divBdr>
              <w:divsChild>
                <w:div w:id="409354428">
                  <w:marLeft w:val="0"/>
                  <w:marRight w:val="0"/>
                  <w:marTop w:val="0"/>
                  <w:marBottom w:val="0"/>
                  <w:divBdr>
                    <w:top w:val="none" w:sz="0" w:space="0" w:color="auto"/>
                    <w:left w:val="none" w:sz="0" w:space="0" w:color="auto"/>
                    <w:bottom w:val="none" w:sz="0" w:space="0" w:color="auto"/>
                    <w:right w:val="none" w:sz="0" w:space="0" w:color="auto"/>
                  </w:divBdr>
                  <w:divsChild>
                    <w:div w:id="1025592883">
                      <w:marLeft w:val="0"/>
                      <w:marRight w:val="0"/>
                      <w:marTop w:val="0"/>
                      <w:marBottom w:val="0"/>
                      <w:divBdr>
                        <w:top w:val="none" w:sz="0" w:space="0" w:color="auto"/>
                        <w:left w:val="none" w:sz="0" w:space="0" w:color="auto"/>
                        <w:bottom w:val="none" w:sz="0" w:space="0" w:color="auto"/>
                        <w:right w:val="none" w:sz="0" w:space="0" w:color="auto"/>
                      </w:divBdr>
                      <w:divsChild>
                        <w:div w:id="3755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609481">
      <w:bodyDiv w:val="1"/>
      <w:marLeft w:val="0"/>
      <w:marRight w:val="0"/>
      <w:marTop w:val="0"/>
      <w:marBottom w:val="0"/>
      <w:divBdr>
        <w:top w:val="none" w:sz="0" w:space="0" w:color="auto"/>
        <w:left w:val="none" w:sz="0" w:space="0" w:color="auto"/>
        <w:bottom w:val="none" w:sz="0" w:space="0" w:color="auto"/>
        <w:right w:val="none" w:sz="0" w:space="0" w:color="auto"/>
      </w:divBdr>
      <w:divsChild>
        <w:div w:id="1029138324">
          <w:marLeft w:val="446"/>
          <w:marRight w:val="0"/>
          <w:marTop w:val="0"/>
          <w:marBottom w:val="0"/>
          <w:divBdr>
            <w:top w:val="none" w:sz="0" w:space="0" w:color="auto"/>
            <w:left w:val="none" w:sz="0" w:space="0" w:color="auto"/>
            <w:bottom w:val="none" w:sz="0" w:space="0" w:color="auto"/>
            <w:right w:val="none" w:sz="0" w:space="0" w:color="auto"/>
          </w:divBdr>
        </w:div>
        <w:div w:id="1989742774">
          <w:marLeft w:val="446"/>
          <w:marRight w:val="0"/>
          <w:marTop w:val="0"/>
          <w:marBottom w:val="0"/>
          <w:divBdr>
            <w:top w:val="none" w:sz="0" w:space="0" w:color="auto"/>
            <w:left w:val="none" w:sz="0" w:space="0" w:color="auto"/>
            <w:bottom w:val="none" w:sz="0" w:space="0" w:color="auto"/>
            <w:right w:val="none" w:sz="0" w:space="0" w:color="auto"/>
          </w:divBdr>
        </w:div>
      </w:divsChild>
    </w:div>
    <w:div w:id="614751590">
      <w:bodyDiv w:val="1"/>
      <w:marLeft w:val="0"/>
      <w:marRight w:val="0"/>
      <w:marTop w:val="0"/>
      <w:marBottom w:val="0"/>
      <w:divBdr>
        <w:top w:val="none" w:sz="0" w:space="0" w:color="auto"/>
        <w:left w:val="none" w:sz="0" w:space="0" w:color="auto"/>
        <w:bottom w:val="none" w:sz="0" w:space="0" w:color="auto"/>
        <w:right w:val="none" w:sz="0" w:space="0" w:color="auto"/>
      </w:divBdr>
    </w:div>
    <w:div w:id="641008928">
      <w:bodyDiv w:val="1"/>
      <w:marLeft w:val="0"/>
      <w:marRight w:val="0"/>
      <w:marTop w:val="0"/>
      <w:marBottom w:val="0"/>
      <w:divBdr>
        <w:top w:val="none" w:sz="0" w:space="0" w:color="auto"/>
        <w:left w:val="none" w:sz="0" w:space="0" w:color="auto"/>
        <w:bottom w:val="none" w:sz="0" w:space="0" w:color="auto"/>
        <w:right w:val="none" w:sz="0" w:space="0" w:color="auto"/>
      </w:divBdr>
    </w:div>
    <w:div w:id="870454043">
      <w:bodyDiv w:val="1"/>
      <w:marLeft w:val="0"/>
      <w:marRight w:val="0"/>
      <w:marTop w:val="0"/>
      <w:marBottom w:val="0"/>
      <w:divBdr>
        <w:top w:val="none" w:sz="0" w:space="0" w:color="auto"/>
        <w:left w:val="none" w:sz="0" w:space="0" w:color="auto"/>
        <w:bottom w:val="none" w:sz="0" w:space="0" w:color="auto"/>
        <w:right w:val="none" w:sz="0" w:space="0" w:color="auto"/>
      </w:divBdr>
    </w:div>
    <w:div w:id="986204603">
      <w:bodyDiv w:val="1"/>
      <w:marLeft w:val="0"/>
      <w:marRight w:val="0"/>
      <w:marTop w:val="0"/>
      <w:marBottom w:val="0"/>
      <w:divBdr>
        <w:top w:val="none" w:sz="0" w:space="0" w:color="auto"/>
        <w:left w:val="none" w:sz="0" w:space="0" w:color="auto"/>
        <w:bottom w:val="none" w:sz="0" w:space="0" w:color="auto"/>
        <w:right w:val="none" w:sz="0" w:space="0" w:color="auto"/>
      </w:divBdr>
      <w:divsChild>
        <w:div w:id="2096124665">
          <w:marLeft w:val="547"/>
          <w:marRight w:val="0"/>
          <w:marTop w:val="134"/>
          <w:marBottom w:val="0"/>
          <w:divBdr>
            <w:top w:val="none" w:sz="0" w:space="0" w:color="auto"/>
            <w:left w:val="none" w:sz="0" w:space="0" w:color="auto"/>
            <w:bottom w:val="none" w:sz="0" w:space="0" w:color="auto"/>
            <w:right w:val="none" w:sz="0" w:space="0" w:color="auto"/>
          </w:divBdr>
        </w:div>
      </w:divsChild>
    </w:div>
    <w:div w:id="1060910229">
      <w:bodyDiv w:val="1"/>
      <w:marLeft w:val="0"/>
      <w:marRight w:val="0"/>
      <w:marTop w:val="0"/>
      <w:marBottom w:val="0"/>
      <w:divBdr>
        <w:top w:val="none" w:sz="0" w:space="0" w:color="auto"/>
        <w:left w:val="none" w:sz="0" w:space="0" w:color="auto"/>
        <w:bottom w:val="none" w:sz="0" w:space="0" w:color="auto"/>
        <w:right w:val="none" w:sz="0" w:space="0" w:color="auto"/>
      </w:divBdr>
      <w:divsChild>
        <w:div w:id="1941060403">
          <w:marLeft w:val="446"/>
          <w:marRight w:val="1210"/>
          <w:marTop w:val="132"/>
          <w:marBottom w:val="0"/>
          <w:divBdr>
            <w:top w:val="none" w:sz="0" w:space="0" w:color="auto"/>
            <w:left w:val="none" w:sz="0" w:space="0" w:color="auto"/>
            <w:bottom w:val="none" w:sz="0" w:space="0" w:color="auto"/>
            <w:right w:val="none" w:sz="0" w:space="0" w:color="auto"/>
          </w:divBdr>
        </w:div>
      </w:divsChild>
    </w:div>
    <w:div w:id="1069957406">
      <w:bodyDiv w:val="1"/>
      <w:marLeft w:val="0"/>
      <w:marRight w:val="0"/>
      <w:marTop w:val="0"/>
      <w:marBottom w:val="0"/>
      <w:divBdr>
        <w:top w:val="none" w:sz="0" w:space="0" w:color="auto"/>
        <w:left w:val="none" w:sz="0" w:space="0" w:color="auto"/>
        <w:bottom w:val="none" w:sz="0" w:space="0" w:color="auto"/>
        <w:right w:val="none" w:sz="0" w:space="0" w:color="auto"/>
      </w:divBdr>
      <w:divsChild>
        <w:div w:id="1507749200">
          <w:marLeft w:val="0"/>
          <w:marRight w:val="0"/>
          <w:marTop w:val="0"/>
          <w:marBottom w:val="0"/>
          <w:divBdr>
            <w:top w:val="none" w:sz="0" w:space="0" w:color="auto"/>
            <w:left w:val="none" w:sz="0" w:space="0" w:color="auto"/>
            <w:bottom w:val="none" w:sz="0" w:space="0" w:color="auto"/>
            <w:right w:val="none" w:sz="0" w:space="0" w:color="auto"/>
          </w:divBdr>
          <w:divsChild>
            <w:div w:id="1343780007">
              <w:marLeft w:val="0"/>
              <w:marRight w:val="0"/>
              <w:marTop w:val="0"/>
              <w:marBottom w:val="0"/>
              <w:divBdr>
                <w:top w:val="none" w:sz="0" w:space="0" w:color="auto"/>
                <w:left w:val="none" w:sz="0" w:space="0" w:color="auto"/>
                <w:bottom w:val="none" w:sz="0" w:space="0" w:color="auto"/>
                <w:right w:val="none" w:sz="0" w:space="0" w:color="auto"/>
              </w:divBdr>
              <w:divsChild>
                <w:div w:id="955454504">
                  <w:marLeft w:val="0"/>
                  <w:marRight w:val="0"/>
                  <w:marTop w:val="0"/>
                  <w:marBottom w:val="0"/>
                  <w:divBdr>
                    <w:top w:val="none" w:sz="0" w:space="0" w:color="auto"/>
                    <w:left w:val="none" w:sz="0" w:space="0" w:color="auto"/>
                    <w:bottom w:val="none" w:sz="0" w:space="0" w:color="auto"/>
                    <w:right w:val="none" w:sz="0" w:space="0" w:color="auto"/>
                  </w:divBdr>
                  <w:divsChild>
                    <w:div w:id="2009555009">
                      <w:marLeft w:val="0"/>
                      <w:marRight w:val="0"/>
                      <w:marTop w:val="0"/>
                      <w:marBottom w:val="0"/>
                      <w:divBdr>
                        <w:top w:val="none" w:sz="0" w:space="0" w:color="auto"/>
                        <w:left w:val="none" w:sz="0" w:space="0" w:color="auto"/>
                        <w:bottom w:val="none" w:sz="0" w:space="0" w:color="auto"/>
                        <w:right w:val="none" w:sz="0" w:space="0" w:color="auto"/>
                      </w:divBdr>
                      <w:divsChild>
                        <w:div w:id="318510084">
                          <w:marLeft w:val="0"/>
                          <w:marRight w:val="0"/>
                          <w:marTop w:val="0"/>
                          <w:marBottom w:val="0"/>
                          <w:divBdr>
                            <w:top w:val="none" w:sz="0" w:space="0" w:color="auto"/>
                            <w:left w:val="none" w:sz="0" w:space="0" w:color="auto"/>
                            <w:bottom w:val="none" w:sz="0" w:space="0" w:color="auto"/>
                            <w:right w:val="none" w:sz="0" w:space="0" w:color="auto"/>
                          </w:divBdr>
                          <w:divsChild>
                            <w:div w:id="107703454">
                              <w:marLeft w:val="0"/>
                              <w:marRight w:val="0"/>
                              <w:marTop w:val="0"/>
                              <w:marBottom w:val="0"/>
                              <w:divBdr>
                                <w:top w:val="none" w:sz="0" w:space="0" w:color="auto"/>
                                <w:left w:val="none" w:sz="0" w:space="0" w:color="auto"/>
                                <w:bottom w:val="none" w:sz="0" w:space="0" w:color="auto"/>
                                <w:right w:val="none" w:sz="0" w:space="0" w:color="auto"/>
                              </w:divBdr>
                              <w:divsChild>
                                <w:div w:id="1851219367">
                                  <w:marLeft w:val="0"/>
                                  <w:marRight w:val="0"/>
                                  <w:marTop w:val="0"/>
                                  <w:marBottom w:val="0"/>
                                  <w:divBdr>
                                    <w:top w:val="none" w:sz="0" w:space="0" w:color="auto"/>
                                    <w:left w:val="none" w:sz="0" w:space="0" w:color="auto"/>
                                    <w:bottom w:val="none" w:sz="0" w:space="0" w:color="auto"/>
                                    <w:right w:val="none" w:sz="0" w:space="0" w:color="auto"/>
                                  </w:divBdr>
                                  <w:divsChild>
                                    <w:div w:id="1573661385">
                                      <w:marLeft w:val="0"/>
                                      <w:marRight w:val="0"/>
                                      <w:marTop w:val="0"/>
                                      <w:marBottom w:val="0"/>
                                      <w:divBdr>
                                        <w:top w:val="none" w:sz="0" w:space="0" w:color="auto"/>
                                        <w:left w:val="none" w:sz="0" w:space="0" w:color="auto"/>
                                        <w:bottom w:val="none" w:sz="0" w:space="0" w:color="auto"/>
                                        <w:right w:val="none" w:sz="0" w:space="0" w:color="auto"/>
                                      </w:divBdr>
                                    </w:div>
                                    <w:div w:id="21145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528078">
      <w:bodyDiv w:val="1"/>
      <w:marLeft w:val="0"/>
      <w:marRight w:val="0"/>
      <w:marTop w:val="0"/>
      <w:marBottom w:val="0"/>
      <w:divBdr>
        <w:top w:val="none" w:sz="0" w:space="0" w:color="auto"/>
        <w:left w:val="none" w:sz="0" w:space="0" w:color="auto"/>
        <w:bottom w:val="none" w:sz="0" w:space="0" w:color="auto"/>
        <w:right w:val="none" w:sz="0" w:space="0" w:color="auto"/>
      </w:divBdr>
      <w:divsChild>
        <w:div w:id="766078712">
          <w:marLeft w:val="0"/>
          <w:marRight w:val="0"/>
          <w:marTop w:val="0"/>
          <w:marBottom w:val="0"/>
          <w:divBdr>
            <w:top w:val="none" w:sz="0" w:space="0" w:color="auto"/>
            <w:left w:val="none" w:sz="0" w:space="0" w:color="auto"/>
            <w:bottom w:val="none" w:sz="0" w:space="0" w:color="auto"/>
            <w:right w:val="none" w:sz="0" w:space="0" w:color="auto"/>
          </w:divBdr>
        </w:div>
        <w:div w:id="1866671391">
          <w:marLeft w:val="0"/>
          <w:marRight w:val="0"/>
          <w:marTop w:val="0"/>
          <w:marBottom w:val="0"/>
          <w:divBdr>
            <w:top w:val="none" w:sz="0" w:space="0" w:color="auto"/>
            <w:left w:val="none" w:sz="0" w:space="0" w:color="auto"/>
            <w:bottom w:val="none" w:sz="0" w:space="0" w:color="auto"/>
            <w:right w:val="none" w:sz="0" w:space="0" w:color="auto"/>
          </w:divBdr>
        </w:div>
      </w:divsChild>
    </w:div>
    <w:div w:id="1084492382">
      <w:bodyDiv w:val="1"/>
      <w:marLeft w:val="0"/>
      <w:marRight w:val="0"/>
      <w:marTop w:val="0"/>
      <w:marBottom w:val="0"/>
      <w:divBdr>
        <w:top w:val="none" w:sz="0" w:space="0" w:color="auto"/>
        <w:left w:val="none" w:sz="0" w:space="0" w:color="auto"/>
        <w:bottom w:val="none" w:sz="0" w:space="0" w:color="auto"/>
        <w:right w:val="none" w:sz="0" w:space="0" w:color="auto"/>
      </w:divBdr>
      <w:divsChild>
        <w:div w:id="372969365">
          <w:marLeft w:val="547"/>
          <w:marRight w:val="0"/>
          <w:marTop w:val="134"/>
          <w:marBottom w:val="0"/>
          <w:divBdr>
            <w:top w:val="none" w:sz="0" w:space="0" w:color="auto"/>
            <w:left w:val="none" w:sz="0" w:space="0" w:color="auto"/>
            <w:bottom w:val="none" w:sz="0" w:space="0" w:color="auto"/>
            <w:right w:val="none" w:sz="0" w:space="0" w:color="auto"/>
          </w:divBdr>
        </w:div>
      </w:divsChild>
    </w:div>
    <w:div w:id="1138650196">
      <w:bodyDiv w:val="1"/>
      <w:marLeft w:val="0"/>
      <w:marRight w:val="0"/>
      <w:marTop w:val="0"/>
      <w:marBottom w:val="0"/>
      <w:divBdr>
        <w:top w:val="none" w:sz="0" w:space="0" w:color="auto"/>
        <w:left w:val="none" w:sz="0" w:space="0" w:color="auto"/>
        <w:bottom w:val="none" w:sz="0" w:space="0" w:color="auto"/>
        <w:right w:val="none" w:sz="0" w:space="0" w:color="auto"/>
      </w:divBdr>
    </w:div>
    <w:div w:id="1182351499">
      <w:bodyDiv w:val="1"/>
      <w:marLeft w:val="0"/>
      <w:marRight w:val="0"/>
      <w:marTop w:val="0"/>
      <w:marBottom w:val="0"/>
      <w:divBdr>
        <w:top w:val="none" w:sz="0" w:space="0" w:color="auto"/>
        <w:left w:val="none" w:sz="0" w:space="0" w:color="auto"/>
        <w:bottom w:val="none" w:sz="0" w:space="0" w:color="auto"/>
        <w:right w:val="none" w:sz="0" w:space="0" w:color="auto"/>
      </w:divBdr>
      <w:divsChild>
        <w:div w:id="408692991">
          <w:marLeft w:val="547"/>
          <w:marRight w:val="0"/>
          <w:marTop w:val="134"/>
          <w:marBottom w:val="0"/>
          <w:divBdr>
            <w:top w:val="none" w:sz="0" w:space="0" w:color="auto"/>
            <w:left w:val="none" w:sz="0" w:space="0" w:color="auto"/>
            <w:bottom w:val="none" w:sz="0" w:space="0" w:color="auto"/>
            <w:right w:val="none" w:sz="0" w:space="0" w:color="auto"/>
          </w:divBdr>
        </w:div>
      </w:divsChild>
    </w:div>
    <w:div w:id="1205680462">
      <w:bodyDiv w:val="1"/>
      <w:marLeft w:val="0"/>
      <w:marRight w:val="0"/>
      <w:marTop w:val="0"/>
      <w:marBottom w:val="0"/>
      <w:divBdr>
        <w:top w:val="none" w:sz="0" w:space="0" w:color="auto"/>
        <w:left w:val="none" w:sz="0" w:space="0" w:color="auto"/>
        <w:bottom w:val="none" w:sz="0" w:space="0" w:color="auto"/>
        <w:right w:val="none" w:sz="0" w:space="0" w:color="auto"/>
      </w:divBdr>
      <w:divsChild>
        <w:div w:id="775834081">
          <w:marLeft w:val="547"/>
          <w:marRight w:val="0"/>
          <w:marTop w:val="115"/>
          <w:marBottom w:val="0"/>
          <w:divBdr>
            <w:top w:val="none" w:sz="0" w:space="0" w:color="auto"/>
            <w:left w:val="none" w:sz="0" w:space="0" w:color="auto"/>
            <w:bottom w:val="none" w:sz="0" w:space="0" w:color="auto"/>
            <w:right w:val="none" w:sz="0" w:space="0" w:color="auto"/>
          </w:divBdr>
        </w:div>
      </w:divsChild>
    </w:div>
    <w:div w:id="1290938904">
      <w:bodyDiv w:val="1"/>
      <w:marLeft w:val="0"/>
      <w:marRight w:val="0"/>
      <w:marTop w:val="0"/>
      <w:marBottom w:val="0"/>
      <w:divBdr>
        <w:top w:val="none" w:sz="0" w:space="0" w:color="auto"/>
        <w:left w:val="none" w:sz="0" w:space="0" w:color="auto"/>
        <w:bottom w:val="none" w:sz="0" w:space="0" w:color="auto"/>
        <w:right w:val="none" w:sz="0" w:space="0" w:color="auto"/>
      </w:divBdr>
      <w:divsChild>
        <w:div w:id="1339969750">
          <w:marLeft w:val="0"/>
          <w:marRight w:val="0"/>
          <w:marTop w:val="0"/>
          <w:marBottom w:val="0"/>
          <w:divBdr>
            <w:top w:val="none" w:sz="0" w:space="0" w:color="auto"/>
            <w:left w:val="none" w:sz="0" w:space="0" w:color="auto"/>
            <w:bottom w:val="none" w:sz="0" w:space="0" w:color="auto"/>
            <w:right w:val="none" w:sz="0" w:space="0" w:color="auto"/>
          </w:divBdr>
          <w:divsChild>
            <w:div w:id="415517920">
              <w:marLeft w:val="0"/>
              <w:marRight w:val="0"/>
              <w:marTop w:val="0"/>
              <w:marBottom w:val="0"/>
              <w:divBdr>
                <w:top w:val="none" w:sz="0" w:space="0" w:color="auto"/>
                <w:left w:val="none" w:sz="0" w:space="0" w:color="auto"/>
                <w:bottom w:val="none" w:sz="0" w:space="0" w:color="auto"/>
                <w:right w:val="none" w:sz="0" w:space="0" w:color="auto"/>
              </w:divBdr>
              <w:divsChild>
                <w:div w:id="212618776">
                  <w:marLeft w:val="0"/>
                  <w:marRight w:val="0"/>
                  <w:marTop w:val="0"/>
                  <w:marBottom w:val="0"/>
                  <w:divBdr>
                    <w:top w:val="none" w:sz="0" w:space="0" w:color="auto"/>
                    <w:left w:val="none" w:sz="0" w:space="0" w:color="auto"/>
                    <w:bottom w:val="none" w:sz="0" w:space="0" w:color="auto"/>
                    <w:right w:val="none" w:sz="0" w:space="0" w:color="auto"/>
                  </w:divBdr>
                  <w:divsChild>
                    <w:div w:id="1588033007">
                      <w:marLeft w:val="0"/>
                      <w:marRight w:val="0"/>
                      <w:marTop w:val="0"/>
                      <w:marBottom w:val="0"/>
                      <w:divBdr>
                        <w:top w:val="none" w:sz="0" w:space="0" w:color="auto"/>
                        <w:left w:val="none" w:sz="0" w:space="0" w:color="auto"/>
                        <w:bottom w:val="none" w:sz="0" w:space="0" w:color="auto"/>
                        <w:right w:val="none" w:sz="0" w:space="0" w:color="auto"/>
                      </w:divBdr>
                      <w:divsChild>
                        <w:div w:id="1172380493">
                          <w:marLeft w:val="0"/>
                          <w:marRight w:val="0"/>
                          <w:marTop w:val="0"/>
                          <w:marBottom w:val="0"/>
                          <w:divBdr>
                            <w:top w:val="none" w:sz="0" w:space="0" w:color="auto"/>
                            <w:left w:val="none" w:sz="0" w:space="0" w:color="auto"/>
                            <w:bottom w:val="none" w:sz="0" w:space="0" w:color="auto"/>
                            <w:right w:val="none" w:sz="0" w:space="0" w:color="auto"/>
                          </w:divBdr>
                          <w:divsChild>
                            <w:div w:id="371081306">
                              <w:marLeft w:val="0"/>
                              <w:marRight w:val="0"/>
                              <w:marTop w:val="0"/>
                              <w:marBottom w:val="0"/>
                              <w:divBdr>
                                <w:top w:val="none" w:sz="0" w:space="0" w:color="auto"/>
                                <w:left w:val="none" w:sz="0" w:space="0" w:color="auto"/>
                                <w:bottom w:val="none" w:sz="0" w:space="0" w:color="auto"/>
                                <w:right w:val="none" w:sz="0" w:space="0" w:color="auto"/>
                              </w:divBdr>
                              <w:divsChild>
                                <w:div w:id="1669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611451">
      <w:bodyDiv w:val="1"/>
      <w:marLeft w:val="0"/>
      <w:marRight w:val="0"/>
      <w:marTop w:val="0"/>
      <w:marBottom w:val="0"/>
      <w:divBdr>
        <w:top w:val="none" w:sz="0" w:space="0" w:color="auto"/>
        <w:left w:val="none" w:sz="0" w:space="0" w:color="auto"/>
        <w:bottom w:val="none" w:sz="0" w:space="0" w:color="auto"/>
        <w:right w:val="none" w:sz="0" w:space="0" w:color="auto"/>
      </w:divBdr>
      <w:divsChild>
        <w:div w:id="1300840605">
          <w:marLeft w:val="547"/>
          <w:marRight w:val="0"/>
          <w:marTop w:val="134"/>
          <w:marBottom w:val="0"/>
          <w:divBdr>
            <w:top w:val="none" w:sz="0" w:space="0" w:color="auto"/>
            <w:left w:val="none" w:sz="0" w:space="0" w:color="auto"/>
            <w:bottom w:val="none" w:sz="0" w:space="0" w:color="auto"/>
            <w:right w:val="none" w:sz="0" w:space="0" w:color="auto"/>
          </w:divBdr>
        </w:div>
      </w:divsChild>
    </w:div>
    <w:div w:id="1413350945">
      <w:bodyDiv w:val="1"/>
      <w:marLeft w:val="0"/>
      <w:marRight w:val="0"/>
      <w:marTop w:val="0"/>
      <w:marBottom w:val="0"/>
      <w:divBdr>
        <w:top w:val="none" w:sz="0" w:space="0" w:color="auto"/>
        <w:left w:val="none" w:sz="0" w:space="0" w:color="auto"/>
        <w:bottom w:val="none" w:sz="0" w:space="0" w:color="auto"/>
        <w:right w:val="none" w:sz="0" w:space="0" w:color="auto"/>
      </w:divBdr>
    </w:div>
    <w:div w:id="1416630999">
      <w:bodyDiv w:val="1"/>
      <w:marLeft w:val="0"/>
      <w:marRight w:val="0"/>
      <w:marTop w:val="0"/>
      <w:marBottom w:val="0"/>
      <w:divBdr>
        <w:top w:val="none" w:sz="0" w:space="0" w:color="auto"/>
        <w:left w:val="none" w:sz="0" w:space="0" w:color="auto"/>
        <w:bottom w:val="none" w:sz="0" w:space="0" w:color="auto"/>
        <w:right w:val="none" w:sz="0" w:space="0" w:color="auto"/>
      </w:divBdr>
    </w:div>
    <w:div w:id="1429887573">
      <w:bodyDiv w:val="1"/>
      <w:marLeft w:val="0"/>
      <w:marRight w:val="0"/>
      <w:marTop w:val="0"/>
      <w:marBottom w:val="0"/>
      <w:divBdr>
        <w:top w:val="none" w:sz="0" w:space="0" w:color="auto"/>
        <w:left w:val="none" w:sz="0" w:space="0" w:color="auto"/>
        <w:bottom w:val="none" w:sz="0" w:space="0" w:color="auto"/>
        <w:right w:val="none" w:sz="0" w:space="0" w:color="auto"/>
      </w:divBdr>
    </w:div>
    <w:div w:id="1594699831">
      <w:bodyDiv w:val="1"/>
      <w:marLeft w:val="0"/>
      <w:marRight w:val="0"/>
      <w:marTop w:val="0"/>
      <w:marBottom w:val="0"/>
      <w:divBdr>
        <w:top w:val="none" w:sz="0" w:space="0" w:color="auto"/>
        <w:left w:val="none" w:sz="0" w:space="0" w:color="auto"/>
        <w:bottom w:val="none" w:sz="0" w:space="0" w:color="auto"/>
        <w:right w:val="none" w:sz="0" w:space="0" w:color="auto"/>
      </w:divBdr>
      <w:divsChild>
        <w:div w:id="903104149">
          <w:marLeft w:val="547"/>
          <w:marRight w:val="0"/>
          <w:marTop w:val="115"/>
          <w:marBottom w:val="0"/>
          <w:divBdr>
            <w:top w:val="none" w:sz="0" w:space="0" w:color="auto"/>
            <w:left w:val="none" w:sz="0" w:space="0" w:color="auto"/>
            <w:bottom w:val="none" w:sz="0" w:space="0" w:color="auto"/>
            <w:right w:val="none" w:sz="0" w:space="0" w:color="auto"/>
          </w:divBdr>
        </w:div>
      </w:divsChild>
    </w:div>
    <w:div w:id="1618757605">
      <w:bodyDiv w:val="1"/>
      <w:marLeft w:val="0"/>
      <w:marRight w:val="0"/>
      <w:marTop w:val="0"/>
      <w:marBottom w:val="0"/>
      <w:divBdr>
        <w:top w:val="none" w:sz="0" w:space="0" w:color="auto"/>
        <w:left w:val="none" w:sz="0" w:space="0" w:color="auto"/>
        <w:bottom w:val="none" w:sz="0" w:space="0" w:color="auto"/>
        <w:right w:val="none" w:sz="0" w:space="0" w:color="auto"/>
      </w:divBdr>
    </w:div>
    <w:div w:id="1623029528">
      <w:bodyDiv w:val="1"/>
      <w:marLeft w:val="0"/>
      <w:marRight w:val="0"/>
      <w:marTop w:val="0"/>
      <w:marBottom w:val="0"/>
      <w:divBdr>
        <w:top w:val="none" w:sz="0" w:space="0" w:color="auto"/>
        <w:left w:val="none" w:sz="0" w:space="0" w:color="auto"/>
        <w:bottom w:val="none" w:sz="0" w:space="0" w:color="auto"/>
        <w:right w:val="none" w:sz="0" w:space="0" w:color="auto"/>
      </w:divBdr>
    </w:div>
    <w:div w:id="1673794410">
      <w:bodyDiv w:val="1"/>
      <w:marLeft w:val="0"/>
      <w:marRight w:val="0"/>
      <w:marTop w:val="0"/>
      <w:marBottom w:val="0"/>
      <w:divBdr>
        <w:top w:val="none" w:sz="0" w:space="0" w:color="auto"/>
        <w:left w:val="none" w:sz="0" w:space="0" w:color="auto"/>
        <w:bottom w:val="none" w:sz="0" w:space="0" w:color="auto"/>
        <w:right w:val="none" w:sz="0" w:space="0" w:color="auto"/>
      </w:divBdr>
    </w:div>
    <w:div w:id="1738554427">
      <w:bodyDiv w:val="1"/>
      <w:marLeft w:val="0"/>
      <w:marRight w:val="0"/>
      <w:marTop w:val="0"/>
      <w:marBottom w:val="0"/>
      <w:divBdr>
        <w:top w:val="none" w:sz="0" w:space="0" w:color="auto"/>
        <w:left w:val="none" w:sz="0" w:space="0" w:color="auto"/>
        <w:bottom w:val="none" w:sz="0" w:space="0" w:color="auto"/>
        <w:right w:val="none" w:sz="0" w:space="0" w:color="auto"/>
      </w:divBdr>
      <w:divsChild>
        <w:div w:id="901331344">
          <w:marLeft w:val="0"/>
          <w:marRight w:val="0"/>
          <w:marTop w:val="0"/>
          <w:marBottom w:val="0"/>
          <w:divBdr>
            <w:top w:val="single" w:sz="2" w:space="0" w:color="2E2E2E"/>
            <w:left w:val="single" w:sz="2" w:space="0" w:color="2E2E2E"/>
            <w:bottom w:val="single" w:sz="2" w:space="0" w:color="2E2E2E"/>
            <w:right w:val="single" w:sz="2" w:space="0" w:color="2E2E2E"/>
          </w:divBdr>
          <w:divsChild>
            <w:div w:id="1711028773">
              <w:marLeft w:val="0"/>
              <w:marRight w:val="0"/>
              <w:marTop w:val="15"/>
              <w:marBottom w:val="0"/>
              <w:divBdr>
                <w:top w:val="none" w:sz="0" w:space="0" w:color="auto"/>
                <w:left w:val="none" w:sz="0" w:space="0" w:color="auto"/>
                <w:bottom w:val="none" w:sz="0" w:space="0" w:color="auto"/>
                <w:right w:val="none" w:sz="0" w:space="0" w:color="auto"/>
              </w:divBdr>
              <w:divsChild>
                <w:div w:id="1420172436">
                  <w:marLeft w:val="0"/>
                  <w:marRight w:val="0"/>
                  <w:marTop w:val="0"/>
                  <w:marBottom w:val="0"/>
                  <w:divBdr>
                    <w:top w:val="none" w:sz="0" w:space="0" w:color="auto"/>
                    <w:left w:val="none" w:sz="0" w:space="0" w:color="auto"/>
                    <w:bottom w:val="none" w:sz="0" w:space="0" w:color="auto"/>
                    <w:right w:val="none" w:sz="0" w:space="0" w:color="auto"/>
                  </w:divBdr>
                  <w:divsChild>
                    <w:div w:id="941452344">
                      <w:marLeft w:val="0"/>
                      <w:marRight w:val="0"/>
                      <w:marTop w:val="0"/>
                      <w:marBottom w:val="0"/>
                      <w:divBdr>
                        <w:top w:val="none" w:sz="0" w:space="0" w:color="auto"/>
                        <w:left w:val="none" w:sz="0" w:space="0" w:color="auto"/>
                        <w:bottom w:val="none" w:sz="0" w:space="0" w:color="auto"/>
                        <w:right w:val="none" w:sz="0" w:space="0" w:color="auto"/>
                      </w:divBdr>
                      <w:divsChild>
                        <w:div w:id="1221818671">
                          <w:marLeft w:val="0"/>
                          <w:marRight w:val="0"/>
                          <w:marTop w:val="0"/>
                          <w:marBottom w:val="0"/>
                          <w:divBdr>
                            <w:top w:val="none" w:sz="0" w:space="0" w:color="auto"/>
                            <w:left w:val="none" w:sz="0" w:space="0" w:color="auto"/>
                            <w:bottom w:val="none" w:sz="0" w:space="0" w:color="auto"/>
                            <w:right w:val="none" w:sz="0" w:space="0" w:color="auto"/>
                          </w:divBdr>
                          <w:divsChild>
                            <w:div w:id="1622685278">
                              <w:marLeft w:val="0"/>
                              <w:marRight w:val="0"/>
                              <w:marTop w:val="0"/>
                              <w:marBottom w:val="315"/>
                              <w:divBdr>
                                <w:top w:val="single" w:sz="6" w:space="0" w:color="D7D7D7"/>
                                <w:left w:val="single" w:sz="2" w:space="0" w:color="D7D7D7"/>
                                <w:bottom w:val="single" w:sz="6" w:space="0" w:color="D7D7D7"/>
                                <w:right w:val="single" w:sz="2" w:space="0" w:color="D7D7D7"/>
                              </w:divBdr>
                              <w:divsChild>
                                <w:div w:id="1287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387938">
      <w:bodyDiv w:val="1"/>
      <w:marLeft w:val="0"/>
      <w:marRight w:val="0"/>
      <w:marTop w:val="0"/>
      <w:marBottom w:val="0"/>
      <w:divBdr>
        <w:top w:val="none" w:sz="0" w:space="0" w:color="auto"/>
        <w:left w:val="none" w:sz="0" w:space="0" w:color="auto"/>
        <w:bottom w:val="none" w:sz="0" w:space="0" w:color="auto"/>
        <w:right w:val="none" w:sz="0" w:space="0" w:color="auto"/>
      </w:divBdr>
    </w:div>
    <w:div w:id="1781100037">
      <w:bodyDiv w:val="1"/>
      <w:marLeft w:val="0"/>
      <w:marRight w:val="0"/>
      <w:marTop w:val="0"/>
      <w:marBottom w:val="0"/>
      <w:divBdr>
        <w:top w:val="none" w:sz="0" w:space="0" w:color="auto"/>
        <w:left w:val="none" w:sz="0" w:space="0" w:color="auto"/>
        <w:bottom w:val="none" w:sz="0" w:space="0" w:color="auto"/>
        <w:right w:val="none" w:sz="0" w:space="0" w:color="auto"/>
      </w:divBdr>
      <w:divsChild>
        <w:div w:id="805705744">
          <w:marLeft w:val="0"/>
          <w:marRight w:val="0"/>
          <w:marTop w:val="0"/>
          <w:marBottom w:val="0"/>
          <w:divBdr>
            <w:top w:val="none" w:sz="0" w:space="0" w:color="auto"/>
            <w:left w:val="none" w:sz="0" w:space="0" w:color="auto"/>
            <w:bottom w:val="none" w:sz="0" w:space="0" w:color="auto"/>
            <w:right w:val="none" w:sz="0" w:space="0" w:color="auto"/>
          </w:divBdr>
        </w:div>
        <w:div w:id="906961778">
          <w:marLeft w:val="0"/>
          <w:marRight w:val="0"/>
          <w:marTop w:val="0"/>
          <w:marBottom w:val="0"/>
          <w:divBdr>
            <w:top w:val="none" w:sz="0" w:space="0" w:color="auto"/>
            <w:left w:val="none" w:sz="0" w:space="0" w:color="auto"/>
            <w:bottom w:val="none" w:sz="0" w:space="0" w:color="auto"/>
            <w:right w:val="none" w:sz="0" w:space="0" w:color="auto"/>
          </w:divBdr>
        </w:div>
        <w:div w:id="1261372644">
          <w:marLeft w:val="0"/>
          <w:marRight w:val="0"/>
          <w:marTop w:val="0"/>
          <w:marBottom w:val="0"/>
          <w:divBdr>
            <w:top w:val="none" w:sz="0" w:space="0" w:color="auto"/>
            <w:left w:val="none" w:sz="0" w:space="0" w:color="auto"/>
            <w:bottom w:val="none" w:sz="0" w:space="0" w:color="auto"/>
            <w:right w:val="none" w:sz="0" w:space="0" w:color="auto"/>
          </w:divBdr>
        </w:div>
        <w:div w:id="1454978697">
          <w:marLeft w:val="0"/>
          <w:marRight w:val="0"/>
          <w:marTop w:val="0"/>
          <w:marBottom w:val="0"/>
          <w:divBdr>
            <w:top w:val="none" w:sz="0" w:space="0" w:color="auto"/>
            <w:left w:val="none" w:sz="0" w:space="0" w:color="auto"/>
            <w:bottom w:val="none" w:sz="0" w:space="0" w:color="auto"/>
            <w:right w:val="none" w:sz="0" w:space="0" w:color="auto"/>
          </w:divBdr>
        </w:div>
        <w:div w:id="1625885816">
          <w:marLeft w:val="0"/>
          <w:marRight w:val="0"/>
          <w:marTop w:val="0"/>
          <w:marBottom w:val="0"/>
          <w:divBdr>
            <w:top w:val="none" w:sz="0" w:space="0" w:color="auto"/>
            <w:left w:val="none" w:sz="0" w:space="0" w:color="auto"/>
            <w:bottom w:val="none" w:sz="0" w:space="0" w:color="auto"/>
            <w:right w:val="none" w:sz="0" w:space="0" w:color="auto"/>
          </w:divBdr>
        </w:div>
      </w:divsChild>
    </w:div>
    <w:div w:id="1843276553">
      <w:bodyDiv w:val="1"/>
      <w:marLeft w:val="0"/>
      <w:marRight w:val="0"/>
      <w:marTop w:val="0"/>
      <w:marBottom w:val="0"/>
      <w:divBdr>
        <w:top w:val="none" w:sz="0" w:space="0" w:color="auto"/>
        <w:left w:val="none" w:sz="0" w:space="0" w:color="auto"/>
        <w:bottom w:val="none" w:sz="0" w:space="0" w:color="auto"/>
        <w:right w:val="none" w:sz="0" w:space="0" w:color="auto"/>
      </w:divBdr>
      <w:divsChild>
        <w:div w:id="1607617334">
          <w:marLeft w:val="446"/>
          <w:marRight w:val="1210"/>
          <w:marTop w:val="132"/>
          <w:marBottom w:val="0"/>
          <w:divBdr>
            <w:top w:val="none" w:sz="0" w:space="0" w:color="auto"/>
            <w:left w:val="none" w:sz="0" w:space="0" w:color="auto"/>
            <w:bottom w:val="none" w:sz="0" w:space="0" w:color="auto"/>
            <w:right w:val="none" w:sz="0" w:space="0" w:color="auto"/>
          </w:divBdr>
        </w:div>
      </w:divsChild>
    </w:div>
    <w:div w:id="1844467904">
      <w:bodyDiv w:val="1"/>
      <w:marLeft w:val="0"/>
      <w:marRight w:val="0"/>
      <w:marTop w:val="0"/>
      <w:marBottom w:val="0"/>
      <w:divBdr>
        <w:top w:val="none" w:sz="0" w:space="0" w:color="auto"/>
        <w:left w:val="none" w:sz="0" w:space="0" w:color="auto"/>
        <w:bottom w:val="none" w:sz="0" w:space="0" w:color="auto"/>
        <w:right w:val="none" w:sz="0" w:space="0" w:color="auto"/>
      </w:divBdr>
      <w:divsChild>
        <w:div w:id="136188525">
          <w:marLeft w:val="0"/>
          <w:marRight w:val="0"/>
          <w:marTop w:val="0"/>
          <w:marBottom w:val="0"/>
          <w:divBdr>
            <w:top w:val="none" w:sz="0" w:space="0" w:color="auto"/>
            <w:left w:val="none" w:sz="0" w:space="0" w:color="auto"/>
            <w:bottom w:val="none" w:sz="0" w:space="0" w:color="auto"/>
            <w:right w:val="none" w:sz="0" w:space="0" w:color="auto"/>
          </w:divBdr>
        </w:div>
      </w:divsChild>
    </w:div>
    <w:div w:id="1920139922">
      <w:bodyDiv w:val="1"/>
      <w:marLeft w:val="0"/>
      <w:marRight w:val="0"/>
      <w:marTop w:val="0"/>
      <w:marBottom w:val="0"/>
      <w:divBdr>
        <w:top w:val="none" w:sz="0" w:space="0" w:color="auto"/>
        <w:left w:val="none" w:sz="0" w:space="0" w:color="auto"/>
        <w:bottom w:val="none" w:sz="0" w:space="0" w:color="auto"/>
        <w:right w:val="none" w:sz="0" w:space="0" w:color="auto"/>
      </w:divBdr>
      <w:divsChild>
        <w:div w:id="415244723">
          <w:marLeft w:val="0"/>
          <w:marRight w:val="0"/>
          <w:marTop w:val="150"/>
          <w:marBottom w:val="150"/>
          <w:divBdr>
            <w:top w:val="single" w:sz="36" w:space="0" w:color="DDDDEE"/>
            <w:left w:val="single" w:sz="36" w:space="0" w:color="DDDDEE"/>
            <w:bottom w:val="single" w:sz="36" w:space="0" w:color="DDDDEE"/>
            <w:right w:val="single" w:sz="36" w:space="0" w:color="DDDDEE"/>
          </w:divBdr>
          <w:divsChild>
            <w:div w:id="679742232">
              <w:marLeft w:val="0"/>
              <w:marRight w:val="0"/>
              <w:marTop w:val="0"/>
              <w:marBottom w:val="0"/>
              <w:divBdr>
                <w:top w:val="none" w:sz="0" w:space="0" w:color="auto"/>
                <w:left w:val="single" w:sz="48" w:space="0" w:color="FFFFFF"/>
                <w:bottom w:val="single" w:sz="48" w:space="0" w:color="FFFFFF"/>
                <w:right w:val="none" w:sz="0" w:space="0" w:color="auto"/>
              </w:divBdr>
            </w:div>
          </w:divsChild>
        </w:div>
      </w:divsChild>
    </w:div>
    <w:div w:id="1927877192">
      <w:bodyDiv w:val="1"/>
      <w:marLeft w:val="0"/>
      <w:marRight w:val="0"/>
      <w:marTop w:val="0"/>
      <w:marBottom w:val="0"/>
      <w:divBdr>
        <w:top w:val="none" w:sz="0" w:space="0" w:color="auto"/>
        <w:left w:val="none" w:sz="0" w:space="0" w:color="auto"/>
        <w:bottom w:val="none" w:sz="0" w:space="0" w:color="auto"/>
        <w:right w:val="none" w:sz="0" w:space="0" w:color="auto"/>
      </w:divBdr>
      <w:divsChild>
        <w:div w:id="387918520">
          <w:marLeft w:val="0"/>
          <w:marRight w:val="0"/>
          <w:marTop w:val="0"/>
          <w:marBottom w:val="0"/>
          <w:divBdr>
            <w:top w:val="none" w:sz="0" w:space="0" w:color="auto"/>
            <w:left w:val="none" w:sz="0" w:space="0" w:color="auto"/>
            <w:bottom w:val="none" w:sz="0" w:space="0" w:color="auto"/>
            <w:right w:val="none" w:sz="0" w:space="0" w:color="auto"/>
          </w:divBdr>
          <w:divsChild>
            <w:div w:id="1205025740">
              <w:marLeft w:val="0"/>
              <w:marRight w:val="0"/>
              <w:marTop w:val="0"/>
              <w:marBottom w:val="0"/>
              <w:divBdr>
                <w:top w:val="none" w:sz="0" w:space="0" w:color="auto"/>
                <w:left w:val="none" w:sz="0" w:space="0" w:color="auto"/>
                <w:bottom w:val="none" w:sz="0" w:space="0" w:color="auto"/>
                <w:right w:val="none" w:sz="0" w:space="0" w:color="auto"/>
              </w:divBdr>
              <w:divsChild>
                <w:div w:id="179974629">
                  <w:marLeft w:val="0"/>
                  <w:marRight w:val="0"/>
                  <w:marTop w:val="0"/>
                  <w:marBottom w:val="0"/>
                  <w:divBdr>
                    <w:top w:val="none" w:sz="0" w:space="0" w:color="auto"/>
                    <w:left w:val="none" w:sz="0" w:space="0" w:color="auto"/>
                    <w:bottom w:val="none" w:sz="0" w:space="0" w:color="auto"/>
                    <w:right w:val="none" w:sz="0" w:space="0" w:color="auto"/>
                  </w:divBdr>
                  <w:divsChild>
                    <w:div w:id="1191801104">
                      <w:marLeft w:val="0"/>
                      <w:marRight w:val="0"/>
                      <w:marTop w:val="0"/>
                      <w:marBottom w:val="0"/>
                      <w:divBdr>
                        <w:top w:val="none" w:sz="0" w:space="0" w:color="auto"/>
                        <w:left w:val="none" w:sz="0" w:space="0" w:color="auto"/>
                        <w:bottom w:val="none" w:sz="0" w:space="0" w:color="auto"/>
                        <w:right w:val="none" w:sz="0" w:space="0" w:color="auto"/>
                      </w:divBdr>
                      <w:divsChild>
                        <w:div w:id="850921758">
                          <w:marLeft w:val="0"/>
                          <w:marRight w:val="0"/>
                          <w:marTop w:val="0"/>
                          <w:marBottom w:val="0"/>
                          <w:divBdr>
                            <w:top w:val="none" w:sz="0" w:space="0" w:color="auto"/>
                            <w:left w:val="none" w:sz="0" w:space="0" w:color="auto"/>
                            <w:bottom w:val="none" w:sz="0" w:space="0" w:color="auto"/>
                            <w:right w:val="none" w:sz="0" w:space="0" w:color="auto"/>
                          </w:divBdr>
                          <w:divsChild>
                            <w:div w:id="672147113">
                              <w:marLeft w:val="0"/>
                              <w:marRight w:val="0"/>
                              <w:marTop w:val="0"/>
                              <w:marBottom w:val="0"/>
                              <w:divBdr>
                                <w:top w:val="none" w:sz="0" w:space="0" w:color="auto"/>
                                <w:left w:val="none" w:sz="0" w:space="0" w:color="auto"/>
                                <w:bottom w:val="none" w:sz="0" w:space="0" w:color="auto"/>
                                <w:right w:val="none" w:sz="0" w:space="0" w:color="auto"/>
                              </w:divBdr>
                              <w:divsChild>
                                <w:div w:id="602033535">
                                  <w:marLeft w:val="0"/>
                                  <w:marRight w:val="0"/>
                                  <w:marTop w:val="0"/>
                                  <w:marBottom w:val="0"/>
                                  <w:divBdr>
                                    <w:top w:val="none" w:sz="0" w:space="0" w:color="auto"/>
                                    <w:left w:val="none" w:sz="0" w:space="0" w:color="auto"/>
                                    <w:bottom w:val="none" w:sz="0" w:space="0" w:color="auto"/>
                                    <w:right w:val="none" w:sz="0" w:space="0" w:color="auto"/>
                                  </w:divBdr>
                                  <w:divsChild>
                                    <w:div w:id="1678658104">
                                      <w:marLeft w:val="0"/>
                                      <w:marRight w:val="0"/>
                                      <w:marTop w:val="0"/>
                                      <w:marBottom w:val="0"/>
                                      <w:divBdr>
                                        <w:top w:val="none" w:sz="0" w:space="0" w:color="auto"/>
                                        <w:left w:val="none" w:sz="0" w:space="0" w:color="auto"/>
                                        <w:bottom w:val="none" w:sz="0" w:space="0" w:color="auto"/>
                                        <w:right w:val="none" w:sz="0" w:space="0" w:color="auto"/>
                                      </w:divBdr>
                                    </w:div>
                                    <w:div w:id="19488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83069">
      <w:bodyDiv w:val="1"/>
      <w:marLeft w:val="0"/>
      <w:marRight w:val="0"/>
      <w:marTop w:val="0"/>
      <w:marBottom w:val="0"/>
      <w:divBdr>
        <w:top w:val="none" w:sz="0" w:space="0" w:color="auto"/>
        <w:left w:val="none" w:sz="0" w:space="0" w:color="auto"/>
        <w:bottom w:val="none" w:sz="0" w:space="0" w:color="auto"/>
        <w:right w:val="none" w:sz="0" w:space="0" w:color="auto"/>
      </w:divBdr>
    </w:div>
    <w:div w:id="1992102174">
      <w:bodyDiv w:val="1"/>
      <w:marLeft w:val="0"/>
      <w:marRight w:val="0"/>
      <w:marTop w:val="0"/>
      <w:marBottom w:val="0"/>
      <w:divBdr>
        <w:top w:val="none" w:sz="0" w:space="0" w:color="auto"/>
        <w:left w:val="none" w:sz="0" w:space="0" w:color="auto"/>
        <w:bottom w:val="none" w:sz="0" w:space="0" w:color="auto"/>
        <w:right w:val="none" w:sz="0" w:space="0" w:color="auto"/>
      </w:divBdr>
      <w:divsChild>
        <w:div w:id="660889656">
          <w:marLeft w:val="0"/>
          <w:marRight w:val="0"/>
          <w:marTop w:val="0"/>
          <w:marBottom w:val="0"/>
          <w:divBdr>
            <w:top w:val="none" w:sz="0" w:space="0" w:color="auto"/>
            <w:left w:val="none" w:sz="0" w:space="0" w:color="auto"/>
            <w:bottom w:val="none" w:sz="0" w:space="0" w:color="auto"/>
            <w:right w:val="none" w:sz="0" w:space="0" w:color="auto"/>
          </w:divBdr>
          <w:divsChild>
            <w:div w:id="1392577714">
              <w:marLeft w:val="0"/>
              <w:marRight w:val="0"/>
              <w:marTop w:val="0"/>
              <w:marBottom w:val="0"/>
              <w:divBdr>
                <w:top w:val="none" w:sz="0" w:space="0" w:color="auto"/>
                <w:left w:val="none" w:sz="0" w:space="0" w:color="auto"/>
                <w:bottom w:val="none" w:sz="0" w:space="0" w:color="auto"/>
                <w:right w:val="none" w:sz="0" w:space="0" w:color="auto"/>
              </w:divBdr>
              <w:divsChild>
                <w:div w:id="527180427">
                  <w:marLeft w:val="0"/>
                  <w:marRight w:val="0"/>
                  <w:marTop w:val="0"/>
                  <w:marBottom w:val="0"/>
                  <w:divBdr>
                    <w:top w:val="none" w:sz="0" w:space="0" w:color="auto"/>
                    <w:left w:val="none" w:sz="0" w:space="0" w:color="auto"/>
                    <w:bottom w:val="none" w:sz="0" w:space="0" w:color="auto"/>
                    <w:right w:val="none" w:sz="0" w:space="0" w:color="auto"/>
                  </w:divBdr>
                  <w:divsChild>
                    <w:div w:id="11315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62912">
      <w:bodyDiv w:val="1"/>
      <w:marLeft w:val="0"/>
      <w:marRight w:val="0"/>
      <w:marTop w:val="0"/>
      <w:marBottom w:val="0"/>
      <w:divBdr>
        <w:top w:val="none" w:sz="0" w:space="0" w:color="auto"/>
        <w:left w:val="none" w:sz="0" w:space="0" w:color="auto"/>
        <w:bottom w:val="none" w:sz="0" w:space="0" w:color="auto"/>
        <w:right w:val="none" w:sz="0" w:space="0" w:color="auto"/>
      </w:divBdr>
    </w:div>
    <w:div w:id="1998221743">
      <w:bodyDiv w:val="1"/>
      <w:marLeft w:val="0"/>
      <w:marRight w:val="0"/>
      <w:marTop w:val="0"/>
      <w:marBottom w:val="0"/>
      <w:divBdr>
        <w:top w:val="none" w:sz="0" w:space="0" w:color="auto"/>
        <w:left w:val="none" w:sz="0" w:space="0" w:color="auto"/>
        <w:bottom w:val="none" w:sz="0" w:space="0" w:color="auto"/>
        <w:right w:val="none" w:sz="0" w:space="0" w:color="auto"/>
      </w:divBdr>
    </w:div>
    <w:div w:id="2023817485">
      <w:bodyDiv w:val="1"/>
      <w:marLeft w:val="0"/>
      <w:marRight w:val="0"/>
      <w:marTop w:val="0"/>
      <w:marBottom w:val="0"/>
      <w:divBdr>
        <w:top w:val="none" w:sz="0" w:space="0" w:color="auto"/>
        <w:left w:val="none" w:sz="0" w:space="0" w:color="auto"/>
        <w:bottom w:val="none" w:sz="0" w:space="0" w:color="auto"/>
        <w:right w:val="none" w:sz="0" w:space="0" w:color="auto"/>
      </w:divBdr>
    </w:div>
    <w:div w:id="2037192245">
      <w:bodyDiv w:val="1"/>
      <w:marLeft w:val="0"/>
      <w:marRight w:val="0"/>
      <w:marTop w:val="0"/>
      <w:marBottom w:val="0"/>
      <w:divBdr>
        <w:top w:val="none" w:sz="0" w:space="0" w:color="auto"/>
        <w:left w:val="none" w:sz="0" w:space="0" w:color="auto"/>
        <w:bottom w:val="none" w:sz="0" w:space="0" w:color="auto"/>
        <w:right w:val="none" w:sz="0" w:space="0" w:color="auto"/>
      </w:divBdr>
      <w:divsChild>
        <w:div w:id="1431851030">
          <w:marLeft w:val="547"/>
          <w:marRight w:val="0"/>
          <w:marTop w:val="115"/>
          <w:marBottom w:val="0"/>
          <w:divBdr>
            <w:top w:val="none" w:sz="0" w:space="0" w:color="auto"/>
            <w:left w:val="none" w:sz="0" w:space="0" w:color="auto"/>
            <w:bottom w:val="none" w:sz="0" w:space="0" w:color="auto"/>
            <w:right w:val="none" w:sz="0" w:space="0" w:color="auto"/>
          </w:divBdr>
        </w:div>
      </w:divsChild>
    </w:div>
    <w:div w:id="2138797154">
      <w:bodyDiv w:val="1"/>
      <w:marLeft w:val="0"/>
      <w:marRight w:val="0"/>
      <w:marTop w:val="0"/>
      <w:marBottom w:val="0"/>
      <w:divBdr>
        <w:top w:val="none" w:sz="0" w:space="0" w:color="auto"/>
        <w:left w:val="none" w:sz="0" w:space="0" w:color="auto"/>
        <w:bottom w:val="none" w:sz="0" w:space="0" w:color="auto"/>
        <w:right w:val="none" w:sz="0" w:space="0" w:color="auto"/>
      </w:divBdr>
      <w:divsChild>
        <w:div w:id="91817034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9131-409B-41D2-AA2C-08CD562C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Professional Report</vt:lpstr>
    </vt:vector>
  </TitlesOfParts>
  <Company/>
  <LinksUpToDate>false</LinksUpToDate>
  <CharactersWithSpaces>3340</CharactersWithSpaces>
  <SharedDoc>false</SharedDoc>
  <HLinks>
    <vt:vector size="258" baseType="variant">
      <vt:variant>
        <vt:i4>7274558</vt:i4>
      </vt:variant>
      <vt:variant>
        <vt:i4>222</vt:i4>
      </vt:variant>
      <vt:variant>
        <vt:i4>0</vt:i4>
      </vt:variant>
      <vt:variant>
        <vt:i4>5</vt:i4>
      </vt:variant>
      <vt:variant>
        <vt:lpwstr>http://www.hw.ac.uk/registry/Discipline.php</vt:lpwstr>
      </vt:variant>
      <vt:variant>
        <vt:lpwstr/>
      </vt:variant>
      <vt:variant>
        <vt:i4>3735678</vt:i4>
      </vt:variant>
      <vt:variant>
        <vt:i4>219</vt:i4>
      </vt:variant>
      <vt:variant>
        <vt:i4>0</vt:i4>
      </vt:variant>
      <vt:variant>
        <vt:i4>5</vt:i4>
      </vt:variant>
      <vt:variant>
        <vt:lpwstr>http://www.hw.ac.uk/ordinances/regulations.pdf</vt:lpwstr>
      </vt:variant>
      <vt:variant>
        <vt:lpwstr/>
      </vt:variant>
      <vt:variant>
        <vt:i4>1114180</vt:i4>
      </vt:variant>
      <vt:variant>
        <vt:i4>216</vt:i4>
      </vt:variant>
      <vt:variant>
        <vt:i4>0</vt:i4>
      </vt:variant>
      <vt:variant>
        <vt:i4>5</vt:i4>
      </vt:variant>
      <vt:variant>
        <vt:lpwstr>https://webmail.hw.ac.uk/exchweb/bin/redir.asp?URL=http://www.hw.ac.uk/library/Harvard%2520citing%2520and%2520referencing%2520handout.pdf</vt:lpwstr>
      </vt:variant>
      <vt:variant>
        <vt:lpwstr/>
      </vt:variant>
      <vt:variant>
        <vt:i4>1179742</vt:i4>
      </vt:variant>
      <vt:variant>
        <vt:i4>213</vt:i4>
      </vt:variant>
      <vt:variant>
        <vt:i4>0</vt:i4>
      </vt:variant>
      <vt:variant>
        <vt:i4>5</vt:i4>
      </vt:variant>
      <vt:variant>
        <vt:lpwstr>https://www.facebook.com/groups/1494923560818085/</vt:lpwstr>
      </vt:variant>
      <vt:variant>
        <vt:lpwstr/>
      </vt:variant>
      <vt:variant>
        <vt:i4>6815798</vt:i4>
      </vt:variant>
      <vt:variant>
        <vt:i4>210</vt:i4>
      </vt:variant>
      <vt:variant>
        <vt:i4>0</vt:i4>
      </vt:variant>
      <vt:variant>
        <vt:i4>5</vt:i4>
      </vt:variant>
      <vt:variant>
        <vt:lpwstr>http://www.youtube.com/watch?v=q6nDKVKm88k</vt:lpwstr>
      </vt:variant>
      <vt:variant>
        <vt:lpwstr/>
      </vt:variant>
      <vt:variant>
        <vt:i4>5111829</vt:i4>
      </vt:variant>
      <vt:variant>
        <vt:i4>207</vt:i4>
      </vt:variant>
      <vt:variant>
        <vt:i4>0</vt:i4>
      </vt:variant>
      <vt:variant>
        <vt:i4>5</vt:i4>
      </vt:variant>
      <vt:variant>
        <vt:lpwstr>https://www2.deloitte.com/uk/en/pages/consumer-business/articles/global-powers-of-retailing.html</vt:lpwstr>
      </vt:variant>
      <vt:variant>
        <vt:lpwstr/>
      </vt:variant>
      <vt:variant>
        <vt:i4>5111829</vt:i4>
      </vt:variant>
      <vt:variant>
        <vt:i4>204</vt:i4>
      </vt:variant>
      <vt:variant>
        <vt:i4>0</vt:i4>
      </vt:variant>
      <vt:variant>
        <vt:i4>5</vt:i4>
      </vt:variant>
      <vt:variant>
        <vt:lpwstr>https://www2.deloitte.com/uk/en/pages/consumer-business/articles/global-powers-of-retailing.html</vt:lpwstr>
      </vt:variant>
      <vt:variant>
        <vt:lpwstr/>
      </vt:variant>
      <vt:variant>
        <vt:i4>1900545</vt:i4>
      </vt:variant>
      <vt:variant>
        <vt:i4>201</vt:i4>
      </vt:variant>
      <vt:variant>
        <vt:i4>0</vt:i4>
      </vt:variant>
      <vt:variant>
        <vt:i4>5</vt:i4>
      </vt:variant>
      <vt:variant>
        <vt:lpwstr>https://home.kpmg.com/be/en/home/insights/2018/03/global-retail-trends-2018.html</vt:lpwstr>
      </vt:variant>
      <vt:variant>
        <vt:lpwstr/>
      </vt:variant>
      <vt:variant>
        <vt:i4>1900545</vt:i4>
      </vt:variant>
      <vt:variant>
        <vt:i4>198</vt:i4>
      </vt:variant>
      <vt:variant>
        <vt:i4>0</vt:i4>
      </vt:variant>
      <vt:variant>
        <vt:i4>5</vt:i4>
      </vt:variant>
      <vt:variant>
        <vt:lpwstr>https://home.kpmg.com/be/en/home/insights/2018/03/global-retail-trends-2018.html</vt:lpwstr>
      </vt:variant>
      <vt:variant>
        <vt:lpwstr/>
      </vt:variant>
      <vt:variant>
        <vt:i4>1900545</vt:i4>
      </vt:variant>
      <vt:variant>
        <vt:i4>195</vt:i4>
      </vt:variant>
      <vt:variant>
        <vt:i4>0</vt:i4>
      </vt:variant>
      <vt:variant>
        <vt:i4>5</vt:i4>
      </vt:variant>
      <vt:variant>
        <vt:lpwstr>https://home.kpmg.com/be/en/home/insights/2018/03/global-retail-trends-2018.html</vt:lpwstr>
      </vt:variant>
      <vt:variant>
        <vt:lpwstr/>
      </vt:variant>
      <vt:variant>
        <vt:i4>6946872</vt:i4>
      </vt:variant>
      <vt:variant>
        <vt:i4>192</vt:i4>
      </vt:variant>
      <vt:variant>
        <vt:i4>0</vt:i4>
      </vt:variant>
      <vt:variant>
        <vt:i4>5</vt:i4>
      </vt:variant>
      <vt:variant>
        <vt:lpwstr>http://www.emeraldinsight.com/action/doSearch?ContribStored=Bennison,+D</vt:lpwstr>
      </vt:variant>
      <vt:variant>
        <vt:lpwstr/>
      </vt:variant>
      <vt:variant>
        <vt:i4>196672</vt:i4>
      </vt:variant>
      <vt:variant>
        <vt:i4>189</vt:i4>
      </vt:variant>
      <vt:variant>
        <vt:i4>0</vt:i4>
      </vt:variant>
      <vt:variant>
        <vt:i4>5</vt:i4>
      </vt:variant>
      <vt:variant>
        <vt:lpwstr>http://www.emeraldinsight.com/action/doSearch?ContribStored=Hines,+T</vt:lpwstr>
      </vt:variant>
      <vt:variant>
        <vt:lpwstr/>
      </vt:variant>
      <vt:variant>
        <vt:i4>786499</vt:i4>
      </vt:variant>
      <vt:variant>
        <vt:i4>186</vt:i4>
      </vt:variant>
      <vt:variant>
        <vt:i4>0</vt:i4>
      </vt:variant>
      <vt:variant>
        <vt:i4>5</vt:i4>
      </vt:variant>
      <vt:variant>
        <vt:lpwstr>http://www.emeraldinsight.com/action/doSearch?ContribStored=Quinn,+L</vt:lpwstr>
      </vt:variant>
      <vt:variant>
        <vt:lpwstr/>
      </vt:variant>
      <vt:variant>
        <vt:i4>1310783</vt:i4>
      </vt:variant>
      <vt:variant>
        <vt:i4>176</vt:i4>
      </vt:variant>
      <vt:variant>
        <vt:i4>0</vt:i4>
      </vt:variant>
      <vt:variant>
        <vt:i4>5</vt:i4>
      </vt:variant>
      <vt:variant>
        <vt:lpwstr/>
      </vt:variant>
      <vt:variant>
        <vt:lpwstr>_Toc460432834</vt:lpwstr>
      </vt:variant>
      <vt:variant>
        <vt:i4>1310783</vt:i4>
      </vt:variant>
      <vt:variant>
        <vt:i4>170</vt:i4>
      </vt:variant>
      <vt:variant>
        <vt:i4>0</vt:i4>
      </vt:variant>
      <vt:variant>
        <vt:i4>5</vt:i4>
      </vt:variant>
      <vt:variant>
        <vt:lpwstr/>
      </vt:variant>
      <vt:variant>
        <vt:lpwstr>_Toc460432833</vt:lpwstr>
      </vt:variant>
      <vt:variant>
        <vt:i4>1310783</vt:i4>
      </vt:variant>
      <vt:variant>
        <vt:i4>164</vt:i4>
      </vt:variant>
      <vt:variant>
        <vt:i4>0</vt:i4>
      </vt:variant>
      <vt:variant>
        <vt:i4>5</vt:i4>
      </vt:variant>
      <vt:variant>
        <vt:lpwstr/>
      </vt:variant>
      <vt:variant>
        <vt:lpwstr>_Toc460432832</vt:lpwstr>
      </vt:variant>
      <vt:variant>
        <vt:i4>1310783</vt:i4>
      </vt:variant>
      <vt:variant>
        <vt:i4>158</vt:i4>
      </vt:variant>
      <vt:variant>
        <vt:i4>0</vt:i4>
      </vt:variant>
      <vt:variant>
        <vt:i4>5</vt:i4>
      </vt:variant>
      <vt:variant>
        <vt:lpwstr/>
      </vt:variant>
      <vt:variant>
        <vt:lpwstr>_Toc460432831</vt:lpwstr>
      </vt:variant>
      <vt:variant>
        <vt:i4>1310783</vt:i4>
      </vt:variant>
      <vt:variant>
        <vt:i4>152</vt:i4>
      </vt:variant>
      <vt:variant>
        <vt:i4>0</vt:i4>
      </vt:variant>
      <vt:variant>
        <vt:i4>5</vt:i4>
      </vt:variant>
      <vt:variant>
        <vt:lpwstr/>
      </vt:variant>
      <vt:variant>
        <vt:lpwstr>_Toc460432830</vt:lpwstr>
      </vt:variant>
      <vt:variant>
        <vt:i4>1376319</vt:i4>
      </vt:variant>
      <vt:variant>
        <vt:i4>146</vt:i4>
      </vt:variant>
      <vt:variant>
        <vt:i4>0</vt:i4>
      </vt:variant>
      <vt:variant>
        <vt:i4>5</vt:i4>
      </vt:variant>
      <vt:variant>
        <vt:lpwstr/>
      </vt:variant>
      <vt:variant>
        <vt:lpwstr>_Toc460432829</vt:lpwstr>
      </vt:variant>
      <vt:variant>
        <vt:i4>1376319</vt:i4>
      </vt:variant>
      <vt:variant>
        <vt:i4>140</vt:i4>
      </vt:variant>
      <vt:variant>
        <vt:i4>0</vt:i4>
      </vt:variant>
      <vt:variant>
        <vt:i4>5</vt:i4>
      </vt:variant>
      <vt:variant>
        <vt:lpwstr/>
      </vt:variant>
      <vt:variant>
        <vt:lpwstr>_Toc460432828</vt:lpwstr>
      </vt:variant>
      <vt:variant>
        <vt:i4>1376319</vt:i4>
      </vt:variant>
      <vt:variant>
        <vt:i4>134</vt:i4>
      </vt:variant>
      <vt:variant>
        <vt:i4>0</vt:i4>
      </vt:variant>
      <vt:variant>
        <vt:i4>5</vt:i4>
      </vt:variant>
      <vt:variant>
        <vt:lpwstr/>
      </vt:variant>
      <vt:variant>
        <vt:lpwstr>_Toc460432827</vt:lpwstr>
      </vt:variant>
      <vt:variant>
        <vt:i4>1376319</vt:i4>
      </vt:variant>
      <vt:variant>
        <vt:i4>128</vt:i4>
      </vt:variant>
      <vt:variant>
        <vt:i4>0</vt:i4>
      </vt:variant>
      <vt:variant>
        <vt:i4>5</vt:i4>
      </vt:variant>
      <vt:variant>
        <vt:lpwstr/>
      </vt:variant>
      <vt:variant>
        <vt:lpwstr>_Toc460432826</vt:lpwstr>
      </vt:variant>
      <vt:variant>
        <vt:i4>1376319</vt:i4>
      </vt:variant>
      <vt:variant>
        <vt:i4>122</vt:i4>
      </vt:variant>
      <vt:variant>
        <vt:i4>0</vt:i4>
      </vt:variant>
      <vt:variant>
        <vt:i4>5</vt:i4>
      </vt:variant>
      <vt:variant>
        <vt:lpwstr/>
      </vt:variant>
      <vt:variant>
        <vt:lpwstr>_Toc460432825</vt:lpwstr>
      </vt:variant>
      <vt:variant>
        <vt:i4>1376319</vt:i4>
      </vt:variant>
      <vt:variant>
        <vt:i4>116</vt:i4>
      </vt:variant>
      <vt:variant>
        <vt:i4>0</vt:i4>
      </vt:variant>
      <vt:variant>
        <vt:i4>5</vt:i4>
      </vt:variant>
      <vt:variant>
        <vt:lpwstr/>
      </vt:variant>
      <vt:variant>
        <vt:lpwstr>_Toc460432824</vt:lpwstr>
      </vt:variant>
      <vt:variant>
        <vt:i4>1376319</vt:i4>
      </vt:variant>
      <vt:variant>
        <vt:i4>110</vt:i4>
      </vt:variant>
      <vt:variant>
        <vt:i4>0</vt:i4>
      </vt:variant>
      <vt:variant>
        <vt:i4>5</vt:i4>
      </vt:variant>
      <vt:variant>
        <vt:lpwstr/>
      </vt:variant>
      <vt:variant>
        <vt:lpwstr>_Toc460432823</vt:lpwstr>
      </vt:variant>
      <vt:variant>
        <vt:i4>1376319</vt:i4>
      </vt:variant>
      <vt:variant>
        <vt:i4>104</vt:i4>
      </vt:variant>
      <vt:variant>
        <vt:i4>0</vt:i4>
      </vt:variant>
      <vt:variant>
        <vt:i4>5</vt:i4>
      </vt:variant>
      <vt:variant>
        <vt:lpwstr/>
      </vt:variant>
      <vt:variant>
        <vt:lpwstr>_Toc460432822</vt:lpwstr>
      </vt:variant>
      <vt:variant>
        <vt:i4>1376319</vt:i4>
      </vt:variant>
      <vt:variant>
        <vt:i4>98</vt:i4>
      </vt:variant>
      <vt:variant>
        <vt:i4>0</vt:i4>
      </vt:variant>
      <vt:variant>
        <vt:i4>5</vt:i4>
      </vt:variant>
      <vt:variant>
        <vt:lpwstr/>
      </vt:variant>
      <vt:variant>
        <vt:lpwstr>_Toc460432821</vt:lpwstr>
      </vt:variant>
      <vt:variant>
        <vt:i4>1376319</vt:i4>
      </vt:variant>
      <vt:variant>
        <vt:i4>92</vt:i4>
      </vt:variant>
      <vt:variant>
        <vt:i4>0</vt:i4>
      </vt:variant>
      <vt:variant>
        <vt:i4>5</vt:i4>
      </vt:variant>
      <vt:variant>
        <vt:lpwstr/>
      </vt:variant>
      <vt:variant>
        <vt:lpwstr>_Toc460432820</vt:lpwstr>
      </vt:variant>
      <vt:variant>
        <vt:i4>1441855</vt:i4>
      </vt:variant>
      <vt:variant>
        <vt:i4>86</vt:i4>
      </vt:variant>
      <vt:variant>
        <vt:i4>0</vt:i4>
      </vt:variant>
      <vt:variant>
        <vt:i4>5</vt:i4>
      </vt:variant>
      <vt:variant>
        <vt:lpwstr/>
      </vt:variant>
      <vt:variant>
        <vt:lpwstr>_Toc460432819</vt:lpwstr>
      </vt:variant>
      <vt:variant>
        <vt:i4>1441855</vt:i4>
      </vt:variant>
      <vt:variant>
        <vt:i4>80</vt:i4>
      </vt:variant>
      <vt:variant>
        <vt:i4>0</vt:i4>
      </vt:variant>
      <vt:variant>
        <vt:i4>5</vt:i4>
      </vt:variant>
      <vt:variant>
        <vt:lpwstr/>
      </vt:variant>
      <vt:variant>
        <vt:lpwstr>_Toc460432818</vt:lpwstr>
      </vt:variant>
      <vt:variant>
        <vt:i4>1441855</vt:i4>
      </vt:variant>
      <vt:variant>
        <vt:i4>74</vt:i4>
      </vt:variant>
      <vt:variant>
        <vt:i4>0</vt:i4>
      </vt:variant>
      <vt:variant>
        <vt:i4>5</vt:i4>
      </vt:variant>
      <vt:variant>
        <vt:lpwstr/>
      </vt:variant>
      <vt:variant>
        <vt:lpwstr>_Toc460432817</vt:lpwstr>
      </vt:variant>
      <vt:variant>
        <vt:i4>1441855</vt:i4>
      </vt:variant>
      <vt:variant>
        <vt:i4>68</vt:i4>
      </vt:variant>
      <vt:variant>
        <vt:i4>0</vt:i4>
      </vt:variant>
      <vt:variant>
        <vt:i4>5</vt:i4>
      </vt:variant>
      <vt:variant>
        <vt:lpwstr/>
      </vt:variant>
      <vt:variant>
        <vt:lpwstr>_Toc460432816</vt:lpwstr>
      </vt:variant>
      <vt:variant>
        <vt:i4>1441855</vt:i4>
      </vt:variant>
      <vt:variant>
        <vt:i4>62</vt:i4>
      </vt:variant>
      <vt:variant>
        <vt:i4>0</vt:i4>
      </vt:variant>
      <vt:variant>
        <vt:i4>5</vt:i4>
      </vt:variant>
      <vt:variant>
        <vt:lpwstr/>
      </vt:variant>
      <vt:variant>
        <vt:lpwstr>_Toc460432815</vt:lpwstr>
      </vt:variant>
      <vt:variant>
        <vt:i4>1441855</vt:i4>
      </vt:variant>
      <vt:variant>
        <vt:i4>56</vt:i4>
      </vt:variant>
      <vt:variant>
        <vt:i4>0</vt:i4>
      </vt:variant>
      <vt:variant>
        <vt:i4>5</vt:i4>
      </vt:variant>
      <vt:variant>
        <vt:lpwstr/>
      </vt:variant>
      <vt:variant>
        <vt:lpwstr>_Toc460432814</vt:lpwstr>
      </vt:variant>
      <vt:variant>
        <vt:i4>1441855</vt:i4>
      </vt:variant>
      <vt:variant>
        <vt:i4>50</vt:i4>
      </vt:variant>
      <vt:variant>
        <vt:i4>0</vt:i4>
      </vt:variant>
      <vt:variant>
        <vt:i4>5</vt:i4>
      </vt:variant>
      <vt:variant>
        <vt:lpwstr/>
      </vt:variant>
      <vt:variant>
        <vt:lpwstr>_Toc460432813</vt:lpwstr>
      </vt:variant>
      <vt:variant>
        <vt:i4>1441855</vt:i4>
      </vt:variant>
      <vt:variant>
        <vt:i4>44</vt:i4>
      </vt:variant>
      <vt:variant>
        <vt:i4>0</vt:i4>
      </vt:variant>
      <vt:variant>
        <vt:i4>5</vt:i4>
      </vt:variant>
      <vt:variant>
        <vt:lpwstr/>
      </vt:variant>
      <vt:variant>
        <vt:lpwstr>_Toc460432812</vt:lpwstr>
      </vt:variant>
      <vt:variant>
        <vt:i4>1441855</vt:i4>
      </vt:variant>
      <vt:variant>
        <vt:i4>38</vt:i4>
      </vt:variant>
      <vt:variant>
        <vt:i4>0</vt:i4>
      </vt:variant>
      <vt:variant>
        <vt:i4>5</vt:i4>
      </vt:variant>
      <vt:variant>
        <vt:lpwstr/>
      </vt:variant>
      <vt:variant>
        <vt:lpwstr>_Toc460432811</vt:lpwstr>
      </vt:variant>
      <vt:variant>
        <vt:i4>1441855</vt:i4>
      </vt:variant>
      <vt:variant>
        <vt:i4>32</vt:i4>
      </vt:variant>
      <vt:variant>
        <vt:i4>0</vt:i4>
      </vt:variant>
      <vt:variant>
        <vt:i4>5</vt:i4>
      </vt:variant>
      <vt:variant>
        <vt:lpwstr/>
      </vt:variant>
      <vt:variant>
        <vt:lpwstr>_Toc460432810</vt:lpwstr>
      </vt:variant>
      <vt:variant>
        <vt:i4>1507391</vt:i4>
      </vt:variant>
      <vt:variant>
        <vt:i4>26</vt:i4>
      </vt:variant>
      <vt:variant>
        <vt:i4>0</vt:i4>
      </vt:variant>
      <vt:variant>
        <vt:i4>5</vt:i4>
      </vt:variant>
      <vt:variant>
        <vt:lpwstr/>
      </vt:variant>
      <vt:variant>
        <vt:lpwstr>_Toc460432809</vt:lpwstr>
      </vt:variant>
      <vt:variant>
        <vt:i4>1507391</vt:i4>
      </vt:variant>
      <vt:variant>
        <vt:i4>20</vt:i4>
      </vt:variant>
      <vt:variant>
        <vt:i4>0</vt:i4>
      </vt:variant>
      <vt:variant>
        <vt:i4>5</vt:i4>
      </vt:variant>
      <vt:variant>
        <vt:lpwstr/>
      </vt:variant>
      <vt:variant>
        <vt:lpwstr>_Toc460432808</vt:lpwstr>
      </vt:variant>
      <vt:variant>
        <vt:i4>1507391</vt:i4>
      </vt:variant>
      <vt:variant>
        <vt:i4>14</vt:i4>
      </vt:variant>
      <vt:variant>
        <vt:i4>0</vt:i4>
      </vt:variant>
      <vt:variant>
        <vt:i4>5</vt:i4>
      </vt:variant>
      <vt:variant>
        <vt:lpwstr/>
      </vt:variant>
      <vt:variant>
        <vt:lpwstr>_Toc460432807</vt:lpwstr>
      </vt:variant>
      <vt:variant>
        <vt:i4>1507391</vt:i4>
      </vt:variant>
      <vt:variant>
        <vt:i4>8</vt:i4>
      </vt:variant>
      <vt:variant>
        <vt:i4>0</vt:i4>
      </vt:variant>
      <vt:variant>
        <vt:i4>5</vt:i4>
      </vt:variant>
      <vt:variant>
        <vt:lpwstr/>
      </vt:variant>
      <vt:variant>
        <vt:lpwstr>_Toc460432806</vt:lpwstr>
      </vt:variant>
      <vt:variant>
        <vt:i4>1507391</vt:i4>
      </vt:variant>
      <vt:variant>
        <vt:i4>2</vt:i4>
      </vt:variant>
      <vt:variant>
        <vt:i4>0</vt:i4>
      </vt:variant>
      <vt:variant>
        <vt:i4>5</vt:i4>
      </vt:variant>
      <vt:variant>
        <vt:lpwstr/>
      </vt:variant>
      <vt:variant>
        <vt:lpwstr>_Toc460432805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Report</dc:title>
  <dc:subject/>
  <dc:creator>Admin</dc:creator>
  <cp:keywords/>
  <cp:lastModifiedBy>Admin</cp:lastModifiedBy>
  <cp:revision>2</cp:revision>
  <cp:lastPrinted>2018-12-22T18:56:00Z</cp:lastPrinted>
  <dcterms:created xsi:type="dcterms:W3CDTF">2020-02-09T18:24:00Z</dcterms:created>
  <dcterms:modified xsi:type="dcterms:W3CDTF">2020-02-09T18:24:00Z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