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0AE4F" w14:textId="77777777" w:rsidR="00AD2F44" w:rsidRPr="004227C1" w:rsidRDefault="00AD2F44" w:rsidP="004227C1">
      <w:pPr>
        <w:jc w:val="center"/>
        <w:rPr>
          <w:b/>
          <w:sz w:val="20"/>
        </w:rPr>
      </w:pPr>
      <w:bookmarkStart w:id="0" w:name="OLE_LINK1"/>
      <w:bookmarkStart w:id="1" w:name="OLE_LINK2"/>
    </w:p>
    <w:p w14:paraId="685BF5BF" w14:textId="77777777" w:rsidR="00AD2F44" w:rsidRPr="004227C1" w:rsidRDefault="00AD2F44" w:rsidP="004227C1">
      <w:pPr>
        <w:jc w:val="center"/>
        <w:rPr>
          <w:b/>
          <w:sz w:val="20"/>
        </w:rPr>
      </w:pPr>
      <w:r w:rsidRPr="004227C1">
        <w:rPr>
          <w:b/>
          <w:sz w:val="20"/>
        </w:rPr>
        <w:t xml:space="preserve"> Case Study Assignment</w:t>
      </w:r>
    </w:p>
    <w:p w14:paraId="2AEF93B4" w14:textId="77777777" w:rsidR="00AD2F44" w:rsidRPr="004227C1" w:rsidRDefault="00AD2F44" w:rsidP="004227C1">
      <w:pPr>
        <w:rPr>
          <w:sz w:val="20"/>
        </w:rPr>
      </w:pPr>
    </w:p>
    <w:p w14:paraId="440228C5" w14:textId="77777777" w:rsidR="00AD2F44" w:rsidRPr="004227C1" w:rsidRDefault="00AD2F44" w:rsidP="004227C1">
      <w:pPr>
        <w:rPr>
          <w:b/>
          <w:sz w:val="20"/>
        </w:rPr>
      </w:pPr>
      <w:r w:rsidRPr="004227C1">
        <w:rPr>
          <w:b/>
          <w:sz w:val="20"/>
        </w:rPr>
        <w:t>Overview</w:t>
      </w:r>
    </w:p>
    <w:p w14:paraId="21E2F93E" w14:textId="77777777" w:rsidR="00AD2F44" w:rsidRPr="004227C1" w:rsidRDefault="00AD2F44" w:rsidP="004227C1">
      <w:pPr>
        <w:rPr>
          <w:b/>
          <w:sz w:val="20"/>
          <w:u w:val="single"/>
        </w:rPr>
      </w:pPr>
    </w:p>
    <w:p w14:paraId="1B8073AD" w14:textId="28E71260" w:rsidR="00AD2F44" w:rsidRPr="004227C1" w:rsidRDefault="00AD2F44" w:rsidP="004227C1">
      <w:pPr>
        <w:spacing w:after="200" w:line="276" w:lineRule="auto"/>
        <w:rPr>
          <w:sz w:val="20"/>
        </w:rPr>
      </w:pPr>
      <w:r w:rsidRPr="004227C1">
        <w:rPr>
          <w:sz w:val="20"/>
        </w:rPr>
        <w:t xml:space="preserve">This case study assignment will be based on a patient the learner cared for during the acute care clinical </w:t>
      </w:r>
      <w:proofErr w:type="gramStart"/>
      <w:r w:rsidRPr="004227C1">
        <w:rPr>
          <w:sz w:val="20"/>
        </w:rPr>
        <w:t>experience  and</w:t>
      </w:r>
      <w:proofErr w:type="gramEnd"/>
      <w:r w:rsidRPr="004227C1">
        <w:rPr>
          <w:sz w:val="20"/>
        </w:rPr>
        <w:t xml:space="preserve"> it will include the application of the nursing process.</w:t>
      </w:r>
    </w:p>
    <w:p w14:paraId="29E27782" w14:textId="3FEF6EEB" w:rsidR="00AD2F44" w:rsidRPr="004227C1" w:rsidRDefault="00AD2F44" w:rsidP="004227C1">
      <w:pPr>
        <w:spacing w:after="200" w:line="276" w:lineRule="auto"/>
        <w:rPr>
          <w:sz w:val="20"/>
        </w:rPr>
      </w:pPr>
      <w:r w:rsidRPr="004227C1">
        <w:rPr>
          <w:sz w:val="20"/>
        </w:rPr>
        <w:t xml:space="preserve">In this assignment the learner will develop a comprehensive case study based on assessment data acquired during the nursing care of the patient. </w:t>
      </w:r>
      <w:r w:rsidR="004C68AA">
        <w:rPr>
          <w:sz w:val="20"/>
        </w:rPr>
        <w:t xml:space="preserve">Using a </w:t>
      </w:r>
      <w:r w:rsidR="004C68AA" w:rsidRPr="00492B36">
        <w:rPr>
          <w:sz w:val="20"/>
        </w:rPr>
        <w:t>template,</w:t>
      </w:r>
      <w:r w:rsidR="00492B36" w:rsidRPr="00492B36">
        <w:rPr>
          <w:sz w:val="20"/>
        </w:rPr>
        <w:t xml:space="preserve"> </w:t>
      </w:r>
      <w:r w:rsidRPr="00492B36">
        <w:rPr>
          <w:sz w:val="20"/>
        </w:rPr>
        <w:t>the learner will introduce</w:t>
      </w:r>
      <w:r w:rsidRPr="004227C1">
        <w:rPr>
          <w:sz w:val="20"/>
        </w:rPr>
        <w:t xml:space="preserve"> the patient with respect to key data that explains who the patient is and the complex health challenge the patient is experiencing. Pertinent patient history, medical intervention and nursing physical assessment data should be included in the case study. </w:t>
      </w:r>
    </w:p>
    <w:p w14:paraId="700F90E3" w14:textId="77777777" w:rsidR="00AD2F44" w:rsidRPr="004227C1" w:rsidRDefault="00AD2F44" w:rsidP="004227C1">
      <w:pPr>
        <w:spacing w:after="200" w:line="276" w:lineRule="auto"/>
        <w:rPr>
          <w:sz w:val="20"/>
        </w:rPr>
      </w:pPr>
      <w:r w:rsidRPr="004227C1">
        <w:rPr>
          <w:sz w:val="20"/>
        </w:rPr>
        <w:t xml:space="preserve">Guided by </w:t>
      </w:r>
      <w:bookmarkStart w:id="2" w:name="_GoBack"/>
      <w:bookmarkEnd w:id="2"/>
      <w:r w:rsidRPr="004227C1">
        <w:rPr>
          <w:sz w:val="20"/>
        </w:rPr>
        <w:t>the nursing process the learner will demonstrate pattern recognition and ability to interpret and analyze the case study data to identify the priority nursing diagnosis. Demonstrating clinical judgment skills and critical decision-making the learner will develop a plan of care to address the priority nursing diagnosis. It can be expected that not all aspects of the plan of care will have been implemented by the learner during the clinical experience however the client goals (short-term and long-term) and nursing interventions (supported by rationale) must be congruent with the case study. Relevant evaluation criteria for the goals and interventions must also be included.</w:t>
      </w:r>
    </w:p>
    <w:p w14:paraId="20364C6D" w14:textId="77777777" w:rsidR="00AD2F44" w:rsidRPr="004227C1" w:rsidRDefault="00AD2F44" w:rsidP="004227C1">
      <w:pPr>
        <w:spacing w:after="200" w:line="276" w:lineRule="auto"/>
        <w:rPr>
          <w:b/>
          <w:sz w:val="20"/>
        </w:rPr>
      </w:pPr>
      <w:r w:rsidRPr="004227C1">
        <w:rPr>
          <w:b/>
          <w:sz w:val="20"/>
        </w:rPr>
        <w:t>Process</w:t>
      </w:r>
    </w:p>
    <w:p w14:paraId="5D55A608" w14:textId="5C507F7D" w:rsidR="00AD2F44" w:rsidRPr="00452585" w:rsidRDefault="002E1DBB" w:rsidP="00D45D6F">
      <w:pPr>
        <w:numPr>
          <w:ilvl w:val="0"/>
          <w:numId w:val="40"/>
        </w:numPr>
        <w:spacing w:after="200" w:line="276" w:lineRule="auto"/>
        <w:contextualSpacing/>
        <w:rPr>
          <w:sz w:val="20"/>
        </w:rPr>
      </w:pPr>
      <w:r w:rsidRPr="00452585">
        <w:rPr>
          <w:sz w:val="20"/>
        </w:rPr>
        <w:t>Select a patient that you have as much</w:t>
      </w:r>
      <w:r w:rsidR="00AD2F44" w:rsidRPr="00452585">
        <w:rPr>
          <w:sz w:val="20"/>
        </w:rPr>
        <w:t xml:space="preserve"> history, physical, lab work, medication profile, diagnostic procedures</w:t>
      </w:r>
      <w:r w:rsidRPr="00452585">
        <w:rPr>
          <w:sz w:val="20"/>
        </w:rPr>
        <w:t>, and treatment information as possible.</w:t>
      </w:r>
    </w:p>
    <w:p w14:paraId="39CF6E87" w14:textId="25B9CA83" w:rsidR="00AD2F44" w:rsidRPr="004227C1" w:rsidRDefault="00AD2F44" w:rsidP="004227C1">
      <w:pPr>
        <w:numPr>
          <w:ilvl w:val="0"/>
          <w:numId w:val="40"/>
        </w:numPr>
        <w:spacing w:after="200" w:line="276" w:lineRule="auto"/>
        <w:contextualSpacing/>
        <w:rPr>
          <w:sz w:val="20"/>
        </w:rPr>
      </w:pPr>
      <w:r w:rsidRPr="004227C1">
        <w:rPr>
          <w:sz w:val="20"/>
        </w:rPr>
        <w:t xml:space="preserve">Provide introduction of </w:t>
      </w:r>
      <w:r w:rsidR="00452585">
        <w:rPr>
          <w:sz w:val="20"/>
        </w:rPr>
        <w:t>the patient</w:t>
      </w:r>
      <w:r w:rsidRPr="004227C1">
        <w:rPr>
          <w:sz w:val="20"/>
        </w:rPr>
        <w:t xml:space="preserve"> along with health challenge client is experiencing</w:t>
      </w:r>
    </w:p>
    <w:p w14:paraId="65D000EA" w14:textId="0D043AA4" w:rsidR="00AD2F44" w:rsidRPr="004227C1" w:rsidRDefault="00AD2F44" w:rsidP="004227C1">
      <w:pPr>
        <w:numPr>
          <w:ilvl w:val="0"/>
          <w:numId w:val="40"/>
        </w:numPr>
        <w:spacing w:after="200" w:line="276" w:lineRule="auto"/>
        <w:contextualSpacing/>
        <w:rPr>
          <w:sz w:val="20"/>
        </w:rPr>
      </w:pPr>
      <w:r w:rsidRPr="004227C1">
        <w:rPr>
          <w:sz w:val="20"/>
        </w:rPr>
        <w:t xml:space="preserve">Refer to the literature to support your </w:t>
      </w:r>
      <w:r w:rsidR="002E1DBB">
        <w:rPr>
          <w:sz w:val="20"/>
        </w:rPr>
        <w:t xml:space="preserve">description </w:t>
      </w:r>
      <w:r w:rsidRPr="004227C1">
        <w:rPr>
          <w:sz w:val="20"/>
        </w:rPr>
        <w:t>of the case study</w:t>
      </w:r>
      <w:r w:rsidR="002E1DBB">
        <w:rPr>
          <w:sz w:val="20"/>
        </w:rPr>
        <w:t>.</w:t>
      </w:r>
    </w:p>
    <w:p w14:paraId="77C002F8" w14:textId="77777777" w:rsidR="00AD2F44" w:rsidRPr="004227C1" w:rsidRDefault="00AD2F44" w:rsidP="004227C1">
      <w:pPr>
        <w:numPr>
          <w:ilvl w:val="0"/>
          <w:numId w:val="40"/>
        </w:numPr>
        <w:spacing w:after="200" w:line="276" w:lineRule="auto"/>
        <w:contextualSpacing/>
        <w:rPr>
          <w:sz w:val="20"/>
        </w:rPr>
      </w:pPr>
      <w:r w:rsidRPr="004227C1">
        <w:rPr>
          <w:sz w:val="20"/>
        </w:rPr>
        <w:t>Ident</w:t>
      </w:r>
      <w:r>
        <w:rPr>
          <w:sz w:val="20"/>
        </w:rPr>
        <w:t>ify 3 nursing diagnosis (actual &amp;/or</w:t>
      </w:r>
      <w:r w:rsidRPr="004227C1">
        <w:rPr>
          <w:sz w:val="20"/>
        </w:rPr>
        <w:t xml:space="preserve"> potential</w:t>
      </w:r>
      <w:r>
        <w:rPr>
          <w:sz w:val="20"/>
        </w:rPr>
        <w:t>)</w:t>
      </w:r>
      <w:r w:rsidRPr="004227C1">
        <w:rPr>
          <w:sz w:val="20"/>
        </w:rPr>
        <w:t>. Identify</w:t>
      </w:r>
      <w:r w:rsidRPr="004227C1">
        <w:rPr>
          <w:color w:val="FF0000"/>
          <w:sz w:val="20"/>
        </w:rPr>
        <w:t xml:space="preserve"> </w:t>
      </w:r>
      <w:r w:rsidRPr="004227C1">
        <w:rPr>
          <w:sz w:val="20"/>
        </w:rPr>
        <w:t>the priority nursing diagnosis and provide rationale.</w:t>
      </w:r>
    </w:p>
    <w:p w14:paraId="1C3EEEDD" w14:textId="77777777" w:rsidR="00AD2F44" w:rsidRPr="004227C1" w:rsidRDefault="00AD2F44" w:rsidP="004227C1">
      <w:pPr>
        <w:numPr>
          <w:ilvl w:val="0"/>
          <w:numId w:val="40"/>
        </w:numPr>
        <w:spacing w:after="200" w:line="276" w:lineRule="auto"/>
        <w:contextualSpacing/>
        <w:rPr>
          <w:sz w:val="20"/>
        </w:rPr>
      </w:pPr>
      <w:r w:rsidRPr="004227C1">
        <w:rPr>
          <w:sz w:val="20"/>
        </w:rPr>
        <w:t>Develop a plan of care that is evidence-based this includes client goals and outcomes, nursing interventions and evaluation</w:t>
      </w:r>
    </w:p>
    <w:p w14:paraId="355E570C" w14:textId="77777777" w:rsidR="00AD2F44" w:rsidRPr="004227C1" w:rsidRDefault="00AD2F44" w:rsidP="004227C1">
      <w:pPr>
        <w:spacing w:after="200" w:line="276" w:lineRule="auto"/>
        <w:rPr>
          <w:b/>
          <w:sz w:val="20"/>
        </w:rPr>
      </w:pPr>
      <w:r>
        <w:rPr>
          <w:b/>
          <w:sz w:val="20"/>
        </w:rPr>
        <w:t>C</w:t>
      </w:r>
      <w:r w:rsidRPr="004227C1">
        <w:rPr>
          <w:b/>
          <w:sz w:val="20"/>
        </w:rPr>
        <w:t>riteria</w:t>
      </w:r>
    </w:p>
    <w:p w14:paraId="7F3E3B20" w14:textId="43B8BEC6" w:rsidR="00AD2F44" w:rsidRPr="004227C1" w:rsidRDefault="00AD2F44" w:rsidP="00462F74">
      <w:pPr>
        <w:spacing w:after="200" w:line="276" w:lineRule="auto"/>
        <w:rPr>
          <w:b/>
          <w:sz w:val="20"/>
        </w:rPr>
      </w:pPr>
      <w:r w:rsidRPr="004227C1">
        <w:rPr>
          <w:sz w:val="20"/>
        </w:rPr>
        <w:t>APA format is required for this assignment. This includes a title page</w:t>
      </w:r>
      <w:r w:rsidR="00AD2768">
        <w:rPr>
          <w:sz w:val="20"/>
        </w:rPr>
        <w:t xml:space="preserve"> and </w:t>
      </w:r>
      <w:r w:rsidRPr="004227C1">
        <w:rPr>
          <w:sz w:val="20"/>
        </w:rPr>
        <w:t>reference page and use of template to present case study</w:t>
      </w:r>
      <w:r w:rsidR="00B43E69">
        <w:rPr>
          <w:sz w:val="20"/>
        </w:rPr>
        <w:t xml:space="preserve"> (</w:t>
      </w:r>
      <w:r w:rsidR="00F206C8">
        <w:rPr>
          <w:sz w:val="20"/>
        </w:rPr>
        <w:t>include patient data</w:t>
      </w:r>
      <w:r w:rsidR="00B43E69">
        <w:rPr>
          <w:sz w:val="20"/>
        </w:rPr>
        <w:t xml:space="preserve"> template as </w:t>
      </w:r>
      <w:r w:rsidR="002E1DBB">
        <w:rPr>
          <w:sz w:val="20"/>
        </w:rPr>
        <w:t xml:space="preserve">an </w:t>
      </w:r>
      <w:r w:rsidR="00B43E69">
        <w:rPr>
          <w:sz w:val="20"/>
        </w:rPr>
        <w:t>Appendix</w:t>
      </w:r>
      <w:r w:rsidR="002E1DBB">
        <w:rPr>
          <w:sz w:val="20"/>
        </w:rPr>
        <w:t>, c</w:t>
      </w:r>
      <w:r w:rsidR="00B43E69">
        <w:rPr>
          <w:sz w:val="20"/>
        </w:rPr>
        <w:t>ontent in the template will not be used for grading but will help guide the student’s organization of the data and development of priority diagnoses)</w:t>
      </w:r>
      <w:r w:rsidRPr="004227C1">
        <w:rPr>
          <w:sz w:val="20"/>
        </w:rPr>
        <w:t>.  All referencing will follow APA 6</w:t>
      </w:r>
      <w:r>
        <w:rPr>
          <w:sz w:val="20"/>
        </w:rPr>
        <w:t xml:space="preserve">th edition. The length of </w:t>
      </w:r>
      <w:r w:rsidRPr="004227C1">
        <w:rPr>
          <w:sz w:val="20"/>
        </w:rPr>
        <w:t>the paper should not exceed 7 pages of text (excludes title page</w:t>
      </w:r>
      <w:r w:rsidR="00B43E69">
        <w:rPr>
          <w:sz w:val="20"/>
        </w:rPr>
        <w:t xml:space="preserve">, </w:t>
      </w:r>
      <w:r w:rsidRPr="004227C1">
        <w:rPr>
          <w:sz w:val="20"/>
        </w:rPr>
        <w:t>reference list</w:t>
      </w:r>
      <w:r w:rsidR="00B43E69">
        <w:rPr>
          <w:sz w:val="20"/>
        </w:rPr>
        <w:t xml:space="preserve"> and appendices</w:t>
      </w:r>
      <w:r w:rsidRPr="004227C1">
        <w:rPr>
          <w:sz w:val="20"/>
        </w:rPr>
        <w:t>). Additional appendices may be included but content within will not be considered in the grading of the assignment. The assignment will be graded out of 6</w:t>
      </w:r>
      <w:r>
        <w:rPr>
          <w:sz w:val="20"/>
        </w:rPr>
        <w:t>0</w:t>
      </w:r>
      <w:r w:rsidRPr="004227C1">
        <w:rPr>
          <w:sz w:val="20"/>
        </w:rPr>
        <w:t xml:space="preserve"> marks (see rubric) and will contribute to 1</w:t>
      </w:r>
      <w:r w:rsidR="002E1DBB">
        <w:rPr>
          <w:sz w:val="20"/>
        </w:rPr>
        <w:t>2.</w:t>
      </w:r>
      <w:r w:rsidRPr="004227C1">
        <w:rPr>
          <w:sz w:val="20"/>
        </w:rPr>
        <w:t xml:space="preserve">5% of the overall grade. </w:t>
      </w:r>
    </w:p>
    <w:p w14:paraId="116F3DAE" w14:textId="639AC5D4" w:rsidR="00452585" w:rsidRDefault="00452585">
      <w:pPr>
        <w:rPr>
          <w:b/>
          <w:sz w:val="20"/>
        </w:rPr>
      </w:pPr>
      <w:r>
        <w:rPr>
          <w:b/>
          <w:sz w:val="20"/>
        </w:rPr>
        <w:br w:type="page"/>
      </w:r>
    </w:p>
    <w:p w14:paraId="43A43660" w14:textId="77777777" w:rsidR="00AD2F44" w:rsidRPr="004227C1" w:rsidRDefault="00AD2F44" w:rsidP="004227C1">
      <w:pPr>
        <w:rPr>
          <w:b/>
          <w:sz w:val="20"/>
        </w:rPr>
        <w:sectPr w:rsidR="00AD2F44" w:rsidRPr="004227C1" w:rsidSect="004227C1">
          <w:footnotePr>
            <w:numFmt w:val="lowerLetter"/>
          </w:footnotePr>
          <w:endnotePr>
            <w:numFmt w:val="lowerLetter"/>
          </w:endnotePr>
          <w:type w:val="continuous"/>
          <w:pgSz w:w="12240" w:h="15840"/>
          <w:pgMar w:top="1440" w:right="1440" w:bottom="1440" w:left="1440" w:header="720" w:footer="720" w:gutter="0"/>
          <w:cols w:space="720"/>
        </w:sect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088"/>
        <w:gridCol w:w="2081"/>
        <w:gridCol w:w="2068"/>
        <w:gridCol w:w="2268"/>
      </w:tblGrid>
      <w:tr w:rsidR="00AD2F44" w:rsidRPr="00462F74" w14:paraId="18413050" w14:textId="77777777" w:rsidTr="00C050CA">
        <w:tc>
          <w:tcPr>
            <w:tcW w:w="2411" w:type="dxa"/>
          </w:tcPr>
          <w:p w14:paraId="739DE3D8" w14:textId="77777777" w:rsidR="00AD2F44" w:rsidRPr="00C050CA" w:rsidRDefault="00AD2F44" w:rsidP="00EB01E0">
            <w:pPr>
              <w:rPr>
                <w:sz w:val="18"/>
                <w:szCs w:val="18"/>
                <w:lang w:val="en-CA" w:eastAsia="en-CA"/>
              </w:rPr>
            </w:pPr>
            <w:r w:rsidRPr="00C050CA">
              <w:rPr>
                <w:sz w:val="18"/>
                <w:szCs w:val="18"/>
                <w:lang w:val="en-CA" w:eastAsia="en-CA"/>
              </w:rPr>
              <w:lastRenderedPageBreak/>
              <w:t>Criterion</w:t>
            </w:r>
          </w:p>
        </w:tc>
        <w:tc>
          <w:tcPr>
            <w:tcW w:w="2088" w:type="dxa"/>
          </w:tcPr>
          <w:p w14:paraId="0B3AD90C" w14:textId="77777777" w:rsidR="00AD2F44" w:rsidRPr="00C050CA" w:rsidRDefault="00AD2F44" w:rsidP="00EB01E0">
            <w:pPr>
              <w:rPr>
                <w:sz w:val="18"/>
                <w:szCs w:val="18"/>
                <w:lang w:val="en-CA" w:eastAsia="en-CA"/>
              </w:rPr>
            </w:pPr>
            <w:r w:rsidRPr="00C050CA">
              <w:rPr>
                <w:sz w:val="18"/>
                <w:szCs w:val="18"/>
                <w:lang w:val="en-CA" w:eastAsia="en-CA"/>
              </w:rPr>
              <w:t xml:space="preserve">Exceptional </w:t>
            </w:r>
          </w:p>
          <w:p w14:paraId="6BA55356" w14:textId="77777777" w:rsidR="00AD2F44" w:rsidRPr="00C050CA" w:rsidRDefault="00AD2F44" w:rsidP="00EB01E0">
            <w:pPr>
              <w:rPr>
                <w:sz w:val="18"/>
                <w:szCs w:val="18"/>
                <w:lang w:val="en-CA" w:eastAsia="en-CA"/>
              </w:rPr>
            </w:pPr>
            <w:r w:rsidRPr="00C050CA">
              <w:rPr>
                <w:sz w:val="18"/>
                <w:szCs w:val="18"/>
                <w:lang w:val="en-CA" w:eastAsia="en-CA"/>
              </w:rPr>
              <w:t>(90-100%)</w:t>
            </w:r>
          </w:p>
        </w:tc>
        <w:tc>
          <w:tcPr>
            <w:tcW w:w="2081" w:type="dxa"/>
          </w:tcPr>
          <w:p w14:paraId="407AEA00" w14:textId="77777777" w:rsidR="00AD2F44" w:rsidRPr="00C050CA" w:rsidRDefault="00AD2F44" w:rsidP="00EB01E0">
            <w:pPr>
              <w:rPr>
                <w:sz w:val="18"/>
                <w:szCs w:val="18"/>
                <w:lang w:val="en-CA" w:eastAsia="en-CA"/>
              </w:rPr>
            </w:pPr>
            <w:r w:rsidRPr="00C050CA">
              <w:rPr>
                <w:sz w:val="18"/>
                <w:szCs w:val="18"/>
                <w:lang w:val="en-CA" w:eastAsia="en-CA"/>
              </w:rPr>
              <w:t>Well Done</w:t>
            </w:r>
          </w:p>
          <w:p w14:paraId="466FE13C" w14:textId="77777777" w:rsidR="00AD2F44" w:rsidRPr="00C050CA" w:rsidRDefault="00AD2F44" w:rsidP="00EB01E0">
            <w:pPr>
              <w:rPr>
                <w:sz w:val="18"/>
                <w:szCs w:val="18"/>
                <w:lang w:val="en-CA" w:eastAsia="en-CA"/>
              </w:rPr>
            </w:pPr>
            <w:r w:rsidRPr="00C050CA">
              <w:rPr>
                <w:sz w:val="18"/>
                <w:szCs w:val="18"/>
                <w:lang w:val="en-CA" w:eastAsia="en-CA"/>
              </w:rPr>
              <w:t>(76-89%)</w:t>
            </w:r>
          </w:p>
        </w:tc>
        <w:tc>
          <w:tcPr>
            <w:tcW w:w="2068" w:type="dxa"/>
          </w:tcPr>
          <w:p w14:paraId="4D208F77" w14:textId="77777777" w:rsidR="00AD2F44" w:rsidRPr="00C050CA" w:rsidRDefault="00AD2F44" w:rsidP="00EB01E0">
            <w:pPr>
              <w:rPr>
                <w:sz w:val="18"/>
                <w:szCs w:val="18"/>
                <w:lang w:val="en-CA" w:eastAsia="en-CA"/>
              </w:rPr>
            </w:pPr>
            <w:r w:rsidRPr="00C050CA">
              <w:rPr>
                <w:sz w:val="18"/>
                <w:szCs w:val="18"/>
                <w:lang w:val="en-CA" w:eastAsia="en-CA"/>
              </w:rPr>
              <w:t>Satisfactory</w:t>
            </w:r>
          </w:p>
          <w:p w14:paraId="752CABCF" w14:textId="77777777" w:rsidR="00AD2F44" w:rsidRPr="00C050CA" w:rsidRDefault="00AD2F44" w:rsidP="00EB01E0">
            <w:pPr>
              <w:rPr>
                <w:sz w:val="18"/>
                <w:szCs w:val="18"/>
                <w:lang w:val="en-CA" w:eastAsia="en-CA"/>
              </w:rPr>
            </w:pPr>
            <w:r w:rsidRPr="00C050CA">
              <w:rPr>
                <w:sz w:val="18"/>
                <w:szCs w:val="18"/>
                <w:lang w:val="en-CA" w:eastAsia="en-CA"/>
              </w:rPr>
              <w:t>(60-75%)</w:t>
            </w:r>
          </w:p>
        </w:tc>
        <w:tc>
          <w:tcPr>
            <w:tcW w:w="2268" w:type="dxa"/>
          </w:tcPr>
          <w:p w14:paraId="4DC80D66" w14:textId="77777777" w:rsidR="00AD2F44" w:rsidRPr="00C050CA" w:rsidRDefault="00AD2F44" w:rsidP="00EB01E0">
            <w:pPr>
              <w:rPr>
                <w:sz w:val="18"/>
                <w:szCs w:val="18"/>
                <w:lang w:val="en-CA" w:eastAsia="en-CA"/>
              </w:rPr>
            </w:pPr>
            <w:r w:rsidRPr="00C050CA">
              <w:rPr>
                <w:sz w:val="18"/>
                <w:szCs w:val="18"/>
                <w:lang w:val="en-CA" w:eastAsia="en-CA"/>
              </w:rPr>
              <w:t>Borderline/Insufficient</w:t>
            </w:r>
          </w:p>
          <w:p w14:paraId="0EB6DCCC" w14:textId="77777777" w:rsidR="00AD2F44" w:rsidRPr="00C050CA" w:rsidRDefault="00AD2F44" w:rsidP="00EB01E0">
            <w:pPr>
              <w:rPr>
                <w:sz w:val="18"/>
                <w:szCs w:val="18"/>
                <w:lang w:val="en-CA" w:eastAsia="en-CA"/>
              </w:rPr>
            </w:pPr>
            <w:r w:rsidRPr="00C050CA">
              <w:rPr>
                <w:sz w:val="18"/>
                <w:szCs w:val="18"/>
                <w:lang w:val="en-CA" w:eastAsia="en-CA"/>
              </w:rPr>
              <w:t>(&lt;60%)</w:t>
            </w:r>
          </w:p>
        </w:tc>
      </w:tr>
      <w:tr w:rsidR="00AD2F44" w:rsidRPr="00462F74" w14:paraId="0074E19B" w14:textId="77777777" w:rsidTr="00C050CA">
        <w:tc>
          <w:tcPr>
            <w:tcW w:w="2411" w:type="dxa"/>
          </w:tcPr>
          <w:p w14:paraId="17E73B5E" w14:textId="77777777" w:rsidR="00AD2F44" w:rsidRPr="00C050CA" w:rsidRDefault="00AD2F44" w:rsidP="00EB01E0">
            <w:pPr>
              <w:rPr>
                <w:sz w:val="18"/>
                <w:szCs w:val="18"/>
                <w:lang w:val="en-CA" w:eastAsia="en-CA"/>
              </w:rPr>
            </w:pPr>
            <w:r w:rsidRPr="00C050CA">
              <w:rPr>
                <w:sz w:val="18"/>
                <w:szCs w:val="18"/>
                <w:lang w:val="en-CA" w:eastAsia="en-CA"/>
              </w:rPr>
              <w:t>Case Study Completeness</w:t>
            </w:r>
          </w:p>
          <w:p w14:paraId="1CDD3182" w14:textId="77777777" w:rsidR="00AD2F44" w:rsidRPr="00C050CA" w:rsidRDefault="00AD2F44" w:rsidP="00EB01E0">
            <w:pPr>
              <w:rPr>
                <w:sz w:val="18"/>
                <w:szCs w:val="18"/>
                <w:lang w:val="en-CA" w:eastAsia="en-CA"/>
              </w:rPr>
            </w:pPr>
          </w:p>
          <w:p w14:paraId="6CC11015" w14:textId="77777777" w:rsidR="00AD2F44" w:rsidRPr="00C050CA" w:rsidRDefault="00AD2F44" w:rsidP="00EB01E0">
            <w:pPr>
              <w:rPr>
                <w:sz w:val="18"/>
                <w:szCs w:val="18"/>
                <w:lang w:val="en-CA" w:eastAsia="en-CA"/>
              </w:rPr>
            </w:pPr>
            <w:r w:rsidRPr="00C050CA">
              <w:rPr>
                <w:sz w:val="18"/>
                <w:szCs w:val="18"/>
                <w:lang w:val="en-CA" w:eastAsia="en-CA"/>
              </w:rPr>
              <w:t>(10 marks)</w:t>
            </w:r>
          </w:p>
        </w:tc>
        <w:tc>
          <w:tcPr>
            <w:tcW w:w="2088" w:type="dxa"/>
          </w:tcPr>
          <w:p w14:paraId="4592D6E3" w14:textId="77777777" w:rsidR="00AD2F44" w:rsidRPr="00C050CA" w:rsidRDefault="00AD2F44" w:rsidP="00EB01E0">
            <w:pPr>
              <w:rPr>
                <w:sz w:val="18"/>
                <w:szCs w:val="18"/>
                <w:lang w:val="en-CA" w:eastAsia="en-CA"/>
              </w:rPr>
            </w:pPr>
            <w:r w:rsidRPr="00C050CA">
              <w:rPr>
                <w:sz w:val="18"/>
                <w:szCs w:val="18"/>
                <w:lang w:val="en-CA" w:eastAsia="en-CA"/>
              </w:rPr>
              <w:t xml:space="preserve">Concise presentation of a comprehensive case study that provides ample data to support analysis of the patient with a complex health challenge </w:t>
            </w:r>
          </w:p>
        </w:tc>
        <w:tc>
          <w:tcPr>
            <w:tcW w:w="2081" w:type="dxa"/>
          </w:tcPr>
          <w:p w14:paraId="2D4A939D" w14:textId="77777777" w:rsidR="00AD2F44" w:rsidRPr="00C050CA" w:rsidRDefault="00AD2F44" w:rsidP="00EB01E0">
            <w:pPr>
              <w:rPr>
                <w:sz w:val="18"/>
                <w:szCs w:val="18"/>
                <w:lang w:val="en-CA" w:eastAsia="en-CA"/>
              </w:rPr>
            </w:pPr>
            <w:r w:rsidRPr="00C050CA">
              <w:rPr>
                <w:sz w:val="18"/>
                <w:szCs w:val="18"/>
                <w:lang w:val="en-CA" w:eastAsia="en-CA"/>
              </w:rPr>
              <w:t>Case study provides sufficient data to support an analysis of the patient with a complex health challenge</w:t>
            </w:r>
          </w:p>
        </w:tc>
        <w:tc>
          <w:tcPr>
            <w:tcW w:w="2068" w:type="dxa"/>
          </w:tcPr>
          <w:p w14:paraId="210DBD03" w14:textId="77777777" w:rsidR="00AD2F44" w:rsidRPr="00C050CA" w:rsidRDefault="00AD2F44" w:rsidP="00EB01E0">
            <w:pPr>
              <w:rPr>
                <w:sz w:val="18"/>
                <w:szCs w:val="18"/>
                <w:lang w:val="en-CA" w:eastAsia="en-CA"/>
              </w:rPr>
            </w:pPr>
            <w:r w:rsidRPr="00C050CA">
              <w:rPr>
                <w:sz w:val="18"/>
                <w:szCs w:val="18"/>
                <w:lang w:val="en-CA" w:eastAsia="en-CA"/>
              </w:rPr>
              <w:t>Case study lacks some pertinent data necessary for analysis of a patient with a complex health challenge</w:t>
            </w:r>
          </w:p>
        </w:tc>
        <w:tc>
          <w:tcPr>
            <w:tcW w:w="2268" w:type="dxa"/>
          </w:tcPr>
          <w:p w14:paraId="2718E0CD" w14:textId="77777777" w:rsidR="00AD2F44" w:rsidRPr="00C050CA" w:rsidRDefault="00AD2F44" w:rsidP="00EB01E0">
            <w:pPr>
              <w:rPr>
                <w:sz w:val="18"/>
                <w:szCs w:val="18"/>
                <w:lang w:val="en-CA" w:eastAsia="en-CA"/>
              </w:rPr>
            </w:pPr>
            <w:r w:rsidRPr="00C050CA">
              <w:rPr>
                <w:sz w:val="18"/>
                <w:szCs w:val="18"/>
                <w:lang w:val="en-CA" w:eastAsia="en-CA"/>
              </w:rPr>
              <w:t>Incomplete case study lacking relevant data</w:t>
            </w:r>
          </w:p>
        </w:tc>
      </w:tr>
      <w:tr w:rsidR="00AD2F44" w:rsidRPr="00462F74" w14:paraId="059005A6" w14:textId="77777777" w:rsidTr="00C050CA">
        <w:tc>
          <w:tcPr>
            <w:tcW w:w="2411" w:type="dxa"/>
          </w:tcPr>
          <w:p w14:paraId="1EFFB594" w14:textId="77777777" w:rsidR="00AD2F44" w:rsidRPr="00C050CA" w:rsidRDefault="00AD2F44" w:rsidP="00EB01E0">
            <w:pPr>
              <w:rPr>
                <w:sz w:val="18"/>
                <w:szCs w:val="18"/>
                <w:lang w:val="en-CA" w:eastAsia="en-CA"/>
              </w:rPr>
            </w:pPr>
            <w:r w:rsidRPr="00C050CA">
              <w:rPr>
                <w:sz w:val="18"/>
                <w:szCs w:val="18"/>
                <w:lang w:val="en-CA" w:eastAsia="en-CA"/>
              </w:rPr>
              <w:t>Case Study Analysis</w:t>
            </w:r>
          </w:p>
          <w:p w14:paraId="52E5A012" w14:textId="77777777" w:rsidR="00AD2F44" w:rsidRPr="00C050CA" w:rsidRDefault="00AD2F44" w:rsidP="00EB01E0">
            <w:pPr>
              <w:rPr>
                <w:sz w:val="18"/>
                <w:szCs w:val="18"/>
                <w:lang w:val="en-CA" w:eastAsia="en-CA"/>
              </w:rPr>
            </w:pPr>
          </w:p>
          <w:p w14:paraId="4E3AA572" w14:textId="77777777" w:rsidR="00AD2F44" w:rsidRPr="00C050CA" w:rsidRDefault="00AD2F44" w:rsidP="00EB01E0">
            <w:pPr>
              <w:rPr>
                <w:sz w:val="18"/>
                <w:szCs w:val="18"/>
                <w:lang w:val="en-CA" w:eastAsia="en-CA"/>
              </w:rPr>
            </w:pPr>
            <w:r w:rsidRPr="00C050CA">
              <w:rPr>
                <w:sz w:val="18"/>
                <w:szCs w:val="18"/>
                <w:lang w:val="en-CA" w:eastAsia="en-CA"/>
              </w:rPr>
              <w:t>(15 marks)</w:t>
            </w:r>
          </w:p>
        </w:tc>
        <w:tc>
          <w:tcPr>
            <w:tcW w:w="2088" w:type="dxa"/>
          </w:tcPr>
          <w:p w14:paraId="3AE9F2E9" w14:textId="77777777" w:rsidR="00AD2F44" w:rsidRPr="00C050CA" w:rsidRDefault="00AD2F44" w:rsidP="00EB01E0">
            <w:pPr>
              <w:rPr>
                <w:sz w:val="18"/>
                <w:szCs w:val="18"/>
                <w:lang w:val="en-CA" w:eastAsia="en-CA"/>
              </w:rPr>
            </w:pPr>
            <w:r w:rsidRPr="00C050CA">
              <w:rPr>
                <w:sz w:val="18"/>
                <w:szCs w:val="18"/>
                <w:lang w:val="en-CA" w:eastAsia="en-CA"/>
              </w:rPr>
              <w:t>Demonstrates a thorough understanding of the case study by recognizing data patterns and completing an insightful, thorough analysis supported by ample literature</w:t>
            </w:r>
          </w:p>
        </w:tc>
        <w:tc>
          <w:tcPr>
            <w:tcW w:w="2081" w:type="dxa"/>
          </w:tcPr>
          <w:p w14:paraId="3C18AF15" w14:textId="77777777" w:rsidR="00AD2F44" w:rsidRPr="00C050CA" w:rsidRDefault="00AD2F44" w:rsidP="00EB01E0">
            <w:pPr>
              <w:rPr>
                <w:sz w:val="18"/>
                <w:szCs w:val="18"/>
                <w:lang w:val="en-CA" w:eastAsia="en-CA"/>
              </w:rPr>
            </w:pPr>
            <w:r w:rsidRPr="00C050CA">
              <w:rPr>
                <w:sz w:val="18"/>
                <w:szCs w:val="18"/>
                <w:lang w:val="en-CA" w:eastAsia="en-CA"/>
              </w:rPr>
              <w:t>Demonstrates a satisfactory understanding of the case study by recognizing most data patterns and completing a satisfactory analysis supported by relevant literature</w:t>
            </w:r>
          </w:p>
        </w:tc>
        <w:tc>
          <w:tcPr>
            <w:tcW w:w="2068" w:type="dxa"/>
          </w:tcPr>
          <w:p w14:paraId="1A019BB0" w14:textId="77777777" w:rsidR="00AD2F44" w:rsidRPr="00C050CA" w:rsidRDefault="00AD2F44" w:rsidP="00EB01E0">
            <w:pPr>
              <w:rPr>
                <w:sz w:val="18"/>
                <w:szCs w:val="18"/>
                <w:lang w:val="en-CA" w:eastAsia="en-CA"/>
              </w:rPr>
            </w:pPr>
            <w:r w:rsidRPr="00C050CA">
              <w:rPr>
                <w:sz w:val="18"/>
                <w:szCs w:val="18"/>
                <w:lang w:val="en-CA" w:eastAsia="en-CA"/>
              </w:rPr>
              <w:t xml:space="preserve">Demonstrates a general /superficial understanding of the case study by recognizing major data patterns but omit important aspects in the analysis and lack sufficient literature </w:t>
            </w:r>
          </w:p>
        </w:tc>
        <w:tc>
          <w:tcPr>
            <w:tcW w:w="2268" w:type="dxa"/>
          </w:tcPr>
          <w:p w14:paraId="4ABE675C" w14:textId="77777777" w:rsidR="00AD2F44" w:rsidRPr="00C050CA" w:rsidRDefault="00AD2F44" w:rsidP="00EB01E0">
            <w:pPr>
              <w:rPr>
                <w:sz w:val="18"/>
                <w:szCs w:val="18"/>
                <w:lang w:val="en-CA" w:eastAsia="en-CA"/>
              </w:rPr>
            </w:pPr>
            <w:r w:rsidRPr="00C050CA">
              <w:rPr>
                <w:sz w:val="18"/>
                <w:szCs w:val="18"/>
                <w:lang w:val="en-CA" w:eastAsia="en-CA"/>
              </w:rPr>
              <w:t>Incomplete analysis – inadequate understanding of the case study and absence of relevant literature</w:t>
            </w:r>
          </w:p>
        </w:tc>
      </w:tr>
      <w:tr w:rsidR="00AD2F44" w:rsidRPr="00462F74" w14:paraId="1DA14FE1" w14:textId="77777777" w:rsidTr="00C050CA">
        <w:tc>
          <w:tcPr>
            <w:tcW w:w="2411" w:type="dxa"/>
          </w:tcPr>
          <w:p w14:paraId="013560E3" w14:textId="77777777" w:rsidR="00AD2F44" w:rsidRPr="00C050CA" w:rsidRDefault="00AD2F44" w:rsidP="00EB01E0">
            <w:pPr>
              <w:rPr>
                <w:sz w:val="18"/>
                <w:szCs w:val="18"/>
                <w:lang w:val="en-CA" w:eastAsia="en-CA"/>
              </w:rPr>
            </w:pPr>
            <w:r w:rsidRPr="00C050CA">
              <w:rPr>
                <w:sz w:val="18"/>
                <w:szCs w:val="18"/>
                <w:lang w:val="en-CA" w:eastAsia="en-CA"/>
              </w:rPr>
              <w:t>Nursing Diagnosis Statements</w:t>
            </w:r>
          </w:p>
          <w:p w14:paraId="77D2A50D" w14:textId="77777777" w:rsidR="00AD2F44" w:rsidRPr="00C050CA" w:rsidRDefault="00AD2F44" w:rsidP="00EB01E0">
            <w:pPr>
              <w:rPr>
                <w:sz w:val="18"/>
                <w:szCs w:val="18"/>
                <w:lang w:val="en-CA" w:eastAsia="en-CA"/>
              </w:rPr>
            </w:pPr>
          </w:p>
          <w:p w14:paraId="6712D397" w14:textId="77777777" w:rsidR="00AD2F44" w:rsidRPr="00C050CA" w:rsidRDefault="00AD2F44" w:rsidP="00EB01E0">
            <w:pPr>
              <w:rPr>
                <w:sz w:val="18"/>
                <w:szCs w:val="18"/>
                <w:lang w:val="en-CA" w:eastAsia="en-CA"/>
              </w:rPr>
            </w:pPr>
            <w:r w:rsidRPr="00C050CA">
              <w:rPr>
                <w:sz w:val="18"/>
                <w:szCs w:val="18"/>
                <w:lang w:val="en-CA" w:eastAsia="en-CA"/>
              </w:rPr>
              <w:t>(3 marks)</w:t>
            </w:r>
          </w:p>
        </w:tc>
        <w:tc>
          <w:tcPr>
            <w:tcW w:w="2088" w:type="dxa"/>
          </w:tcPr>
          <w:p w14:paraId="584C3493" w14:textId="77777777" w:rsidR="00AD2F44" w:rsidRPr="00C050CA" w:rsidRDefault="00AD2F44" w:rsidP="00EB01E0">
            <w:pPr>
              <w:rPr>
                <w:sz w:val="18"/>
                <w:szCs w:val="18"/>
                <w:lang w:val="en-CA" w:eastAsia="en-CA"/>
              </w:rPr>
            </w:pPr>
            <w:r w:rsidRPr="00C050CA">
              <w:rPr>
                <w:sz w:val="18"/>
                <w:szCs w:val="18"/>
                <w:lang w:val="en-CA" w:eastAsia="en-CA"/>
              </w:rPr>
              <w:t>Diagnosis statements are complete and supported by the analysis</w:t>
            </w:r>
          </w:p>
        </w:tc>
        <w:tc>
          <w:tcPr>
            <w:tcW w:w="2081" w:type="dxa"/>
          </w:tcPr>
          <w:p w14:paraId="7E89DABE" w14:textId="77777777" w:rsidR="00AD2F44" w:rsidRPr="00C050CA" w:rsidRDefault="00AD2F44" w:rsidP="00EB01E0">
            <w:pPr>
              <w:rPr>
                <w:sz w:val="18"/>
                <w:szCs w:val="18"/>
                <w:lang w:val="en-CA" w:eastAsia="en-CA"/>
              </w:rPr>
            </w:pPr>
            <w:r w:rsidRPr="00C050CA">
              <w:rPr>
                <w:sz w:val="18"/>
                <w:szCs w:val="18"/>
                <w:lang w:val="en-CA" w:eastAsia="en-CA"/>
              </w:rPr>
              <w:t>Diagnosis statements are largely complete and fairly well supported by the analysis</w:t>
            </w:r>
          </w:p>
        </w:tc>
        <w:tc>
          <w:tcPr>
            <w:tcW w:w="2068" w:type="dxa"/>
          </w:tcPr>
          <w:p w14:paraId="0999A815" w14:textId="77777777" w:rsidR="00AD2F44" w:rsidRPr="00C050CA" w:rsidRDefault="00AD2F44" w:rsidP="00EB01E0">
            <w:pPr>
              <w:rPr>
                <w:sz w:val="18"/>
                <w:szCs w:val="18"/>
                <w:lang w:val="en-CA" w:eastAsia="en-CA"/>
              </w:rPr>
            </w:pPr>
            <w:r w:rsidRPr="00C050CA">
              <w:rPr>
                <w:sz w:val="18"/>
                <w:szCs w:val="18"/>
                <w:lang w:val="en-CA" w:eastAsia="en-CA"/>
              </w:rPr>
              <w:t>One or more diagnosis statements is/are incomplete and the connection to the analysis is vague</w:t>
            </w:r>
          </w:p>
        </w:tc>
        <w:tc>
          <w:tcPr>
            <w:tcW w:w="2268" w:type="dxa"/>
          </w:tcPr>
          <w:p w14:paraId="66D1E73F" w14:textId="77777777" w:rsidR="00AD2F44" w:rsidRPr="00C050CA" w:rsidRDefault="00AD2F44" w:rsidP="00EB01E0">
            <w:pPr>
              <w:rPr>
                <w:sz w:val="18"/>
                <w:szCs w:val="18"/>
                <w:lang w:val="en-CA" w:eastAsia="en-CA"/>
              </w:rPr>
            </w:pPr>
            <w:r w:rsidRPr="00C050CA">
              <w:rPr>
                <w:sz w:val="18"/>
                <w:szCs w:val="18"/>
                <w:lang w:val="en-CA" w:eastAsia="en-CA"/>
              </w:rPr>
              <w:t>Little or no connection between analysis and statement of the diagnoses</w:t>
            </w:r>
          </w:p>
        </w:tc>
      </w:tr>
      <w:tr w:rsidR="00AD2F44" w:rsidRPr="00462F74" w14:paraId="44E2A24A" w14:textId="77777777" w:rsidTr="00C050CA">
        <w:tc>
          <w:tcPr>
            <w:tcW w:w="2411" w:type="dxa"/>
          </w:tcPr>
          <w:p w14:paraId="5082251B" w14:textId="77777777" w:rsidR="00AD2F44" w:rsidRPr="00C050CA" w:rsidRDefault="00AD2F44" w:rsidP="00EB01E0">
            <w:pPr>
              <w:rPr>
                <w:sz w:val="18"/>
                <w:szCs w:val="18"/>
                <w:lang w:val="en-CA" w:eastAsia="en-CA"/>
              </w:rPr>
            </w:pPr>
            <w:r w:rsidRPr="00C050CA">
              <w:rPr>
                <w:sz w:val="18"/>
                <w:szCs w:val="18"/>
                <w:lang w:val="en-CA" w:eastAsia="en-CA"/>
              </w:rPr>
              <w:t>Nursing Diagnosis Priority Rationale</w:t>
            </w:r>
          </w:p>
          <w:p w14:paraId="2BD669C2" w14:textId="77777777" w:rsidR="00AD2F44" w:rsidRPr="00C050CA" w:rsidRDefault="00AD2F44" w:rsidP="00EB01E0">
            <w:pPr>
              <w:rPr>
                <w:sz w:val="18"/>
                <w:szCs w:val="18"/>
                <w:lang w:val="en-CA" w:eastAsia="en-CA"/>
              </w:rPr>
            </w:pPr>
          </w:p>
          <w:p w14:paraId="5BA3EEFF" w14:textId="77777777" w:rsidR="00AD2F44" w:rsidRPr="00C050CA" w:rsidRDefault="00AD2F44" w:rsidP="00EB01E0">
            <w:pPr>
              <w:rPr>
                <w:sz w:val="18"/>
                <w:szCs w:val="18"/>
                <w:lang w:val="en-CA" w:eastAsia="en-CA"/>
              </w:rPr>
            </w:pPr>
            <w:r w:rsidRPr="00C050CA">
              <w:rPr>
                <w:sz w:val="18"/>
                <w:szCs w:val="18"/>
                <w:lang w:val="en-CA" w:eastAsia="en-CA"/>
              </w:rPr>
              <w:t>(2 marks)</w:t>
            </w:r>
          </w:p>
          <w:p w14:paraId="3B149D54" w14:textId="77777777" w:rsidR="00AD2F44" w:rsidRPr="00C050CA" w:rsidRDefault="00AD2F44" w:rsidP="00EB01E0">
            <w:pPr>
              <w:rPr>
                <w:sz w:val="18"/>
                <w:szCs w:val="18"/>
                <w:lang w:val="en-CA" w:eastAsia="en-CA"/>
              </w:rPr>
            </w:pPr>
          </w:p>
        </w:tc>
        <w:tc>
          <w:tcPr>
            <w:tcW w:w="2088" w:type="dxa"/>
          </w:tcPr>
          <w:p w14:paraId="20E4808D" w14:textId="77777777" w:rsidR="00AD2F44" w:rsidRPr="00C050CA" w:rsidRDefault="00AD2F44" w:rsidP="00EB01E0">
            <w:pPr>
              <w:rPr>
                <w:sz w:val="18"/>
                <w:szCs w:val="18"/>
                <w:lang w:val="en-CA" w:eastAsia="en-CA"/>
              </w:rPr>
            </w:pPr>
            <w:r w:rsidRPr="00C050CA">
              <w:rPr>
                <w:sz w:val="18"/>
                <w:szCs w:val="18"/>
                <w:lang w:val="en-CA" w:eastAsia="en-CA"/>
              </w:rPr>
              <w:t>Sophisticated rationale for supporting the diagnosis as the top priority</w:t>
            </w:r>
          </w:p>
        </w:tc>
        <w:tc>
          <w:tcPr>
            <w:tcW w:w="2081" w:type="dxa"/>
          </w:tcPr>
          <w:p w14:paraId="79245D50" w14:textId="77777777" w:rsidR="00AD2F44" w:rsidRPr="00C050CA" w:rsidRDefault="00AD2F44" w:rsidP="00EB01E0">
            <w:pPr>
              <w:rPr>
                <w:sz w:val="18"/>
                <w:szCs w:val="18"/>
                <w:lang w:val="en-CA" w:eastAsia="en-CA"/>
              </w:rPr>
            </w:pPr>
            <w:r w:rsidRPr="00C050CA">
              <w:rPr>
                <w:sz w:val="18"/>
                <w:szCs w:val="18"/>
                <w:lang w:val="en-CA" w:eastAsia="en-CA"/>
              </w:rPr>
              <w:t>Appropriate rationale for supporting the diagnosis as the top priority</w:t>
            </w:r>
          </w:p>
        </w:tc>
        <w:tc>
          <w:tcPr>
            <w:tcW w:w="2068" w:type="dxa"/>
          </w:tcPr>
          <w:p w14:paraId="031CB9D5" w14:textId="77777777" w:rsidR="00AD2F44" w:rsidRPr="00C050CA" w:rsidRDefault="00AD2F44" w:rsidP="00EB01E0">
            <w:pPr>
              <w:rPr>
                <w:sz w:val="18"/>
                <w:szCs w:val="18"/>
                <w:lang w:val="en-CA" w:eastAsia="en-CA"/>
              </w:rPr>
            </w:pPr>
            <w:r w:rsidRPr="00C050CA">
              <w:rPr>
                <w:sz w:val="18"/>
                <w:szCs w:val="18"/>
                <w:lang w:val="en-CA" w:eastAsia="en-CA"/>
              </w:rPr>
              <w:t>Rationale for supporting the diagnosis as top priority is vague</w:t>
            </w:r>
          </w:p>
        </w:tc>
        <w:tc>
          <w:tcPr>
            <w:tcW w:w="2268" w:type="dxa"/>
          </w:tcPr>
          <w:p w14:paraId="0011C5EC" w14:textId="77777777" w:rsidR="00AD2F44" w:rsidRPr="00C050CA" w:rsidRDefault="00AD2F44" w:rsidP="00EB01E0">
            <w:pPr>
              <w:rPr>
                <w:sz w:val="18"/>
                <w:szCs w:val="18"/>
                <w:lang w:val="en-CA" w:eastAsia="en-CA"/>
              </w:rPr>
            </w:pPr>
            <w:r w:rsidRPr="00C050CA">
              <w:rPr>
                <w:sz w:val="18"/>
                <w:szCs w:val="18"/>
                <w:lang w:val="en-CA" w:eastAsia="en-CA"/>
              </w:rPr>
              <w:t>Absence of rationale to support the diagnosis as top priority</w:t>
            </w:r>
          </w:p>
        </w:tc>
      </w:tr>
      <w:tr w:rsidR="00AD2F44" w:rsidRPr="00462F74" w14:paraId="139C2D26" w14:textId="77777777" w:rsidTr="00C050CA">
        <w:tc>
          <w:tcPr>
            <w:tcW w:w="2411" w:type="dxa"/>
          </w:tcPr>
          <w:p w14:paraId="4578BA28" w14:textId="77777777" w:rsidR="00AD2F44" w:rsidRPr="00C050CA" w:rsidRDefault="00AD2F44" w:rsidP="00EB01E0">
            <w:pPr>
              <w:rPr>
                <w:sz w:val="18"/>
                <w:szCs w:val="18"/>
                <w:lang w:val="en-CA" w:eastAsia="en-CA"/>
              </w:rPr>
            </w:pPr>
            <w:r w:rsidRPr="00C050CA">
              <w:rPr>
                <w:sz w:val="18"/>
                <w:szCs w:val="18"/>
                <w:lang w:val="en-CA" w:eastAsia="en-CA"/>
              </w:rPr>
              <w:t>Client Goal</w:t>
            </w:r>
          </w:p>
          <w:p w14:paraId="438A722A" w14:textId="77777777" w:rsidR="00AD2F44" w:rsidRPr="00C050CA" w:rsidRDefault="00AD2F44" w:rsidP="00EB01E0">
            <w:pPr>
              <w:rPr>
                <w:sz w:val="18"/>
                <w:szCs w:val="18"/>
                <w:lang w:val="en-CA" w:eastAsia="en-CA"/>
              </w:rPr>
            </w:pPr>
            <w:r w:rsidRPr="00C050CA">
              <w:rPr>
                <w:sz w:val="18"/>
                <w:szCs w:val="18"/>
                <w:lang w:val="en-CA" w:eastAsia="en-CA"/>
              </w:rPr>
              <w:t>Statements</w:t>
            </w:r>
          </w:p>
          <w:p w14:paraId="314A82BC" w14:textId="77777777" w:rsidR="00AD2F44" w:rsidRPr="00C050CA" w:rsidRDefault="00AD2F44" w:rsidP="00EB01E0">
            <w:pPr>
              <w:rPr>
                <w:sz w:val="18"/>
                <w:szCs w:val="18"/>
                <w:lang w:val="en-CA" w:eastAsia="en-CA"/>
              </w:rPr>
            </w:pPr>
          </w:p>
          <w:p w14:paraId="12863919" w14:textId="77777777" w:rsidR="00AD2F44" w:rsidRPr="00C050CA" w:rsidRDefault="00AD2F44" w:rsidP="00EB01E0">
            <w:pPr>
              <w:rPr>
                <w:sz w:val="18"/>
                <w:szCs w:val="18"/>
                <w:lang w:val="en-CA" w:eastAsia="en-CA"/>
              </w:rPr>
            </w:pPr>
            <w:r w:rsidRPr="00C050CA">
              <w:rPr>
                <w:sz w:val="18"/>
                <w:szCs w:val="18"/>
                <w:lang w:val="en-CA" w:eastAsia="en-CA"/>
              </w:rPr>
              <w:t>(10 marks)</w:t>
            </w:r>
          </w:p>
          <w:p w14:paraId="42491C8B" w14:textId="77777777" w:rsidR="00AD2F44" w:rsidRPr="00C050CA" w:rsidRDefault="00AD2F44" w:rsidP="00EB01E0">
            <w:pPr>
              <w:rPr>
                <w:sz w:val="18"/>
                <w:szCs w:val="18"/>
                <w:lang w:val="en-CA" w:eastAsia="en-CA"/>
              </w:rPr>
            </w:pPr>
          </w:p>
        </w:tc>
        <w:tc>
          <w:tcPr>
            <w:tcW w:w="2088" w:type="dxa"/>
          </w:tcPr>
          <w:p w14:paraId="09D8DDA3" w14:textId="77777777" w:rsidR="00AD2F44" w:rsidRPr="00C050CA" w:rsidRDefault="00AD2F44" w:rsidP="00EB01E0">
            <w:pPr>
              <w:rPr>
                <w:sz w:val="18"/>
                <w:szCs w:val="18"/>
                <w:lang w:val="en-CA" w:eastAsia="en-CA"/>
              </w:rPr>
            </w:pPr>
            <w:r w:rsidRPr="00C050CA">
              <w:rPr>
                <w:sz w:val="18"/>
                <w:szCs w:val="18"/>
                <w:lang w:val="en-CA" w:eastAsia="en-CA"/>
              </w:rPr>
              <w:t xml:space="preserve">Comprehensive identification of measurable client goals with realistic timeline (minimum of </w:t>
            </w:r>
            <w:r w:rsidR="00AD2768">
              <w:rPr>
                <w:sz w:val="18"/>
                <w:szCs w:val="18"/>
                <w:lang w:val="en-CA" w:eastAsia="en-CA"/>
              </w:rPr>
              <w:t>2</w:t>
            </w:r>
            <w:r w:rsidRPr="00C050CA">
              <w:rPr>
                <w:sz w:val="18"/>
                <w:szCs w:val="18"/>
                <w:lang w:val="en-CA" w:eastAsia="en-CA"/>
              </w:rPr>
              <w:t xml:space="preserve">, including one </w:t>
            </w:r>
            <w:r w:rsidR="00AD2768">
              <w:rPr>
                <w:sz w:val="18"/>
                <w:szCs w:val="18"/>
                <w:lang w:val="en-CA" w:eastAsia="en-CA"/>
              </w:rPr>
              <w:t>short and 1 long term goal</w:t>
            </w:r>
            <w:r w:rsidRPr="00C050CA">
              <w:rPr>
                <w:sz w:val="18"/>
                <w:szCs w:val="18"/>
                <w:lang w:val="en-CA" w:eastAsia="en-CA"/>
              </w:rPr>
              <w:t>)</w:t>
            </w:r>
          </w:p>
        </w:tc>
        <w:tc>
          <w:tcPr>
            <w:tcW w:w="2081" w:type="dxa"/>
          </w:tcPr>
          <w:p w14:paraId="5FBB6139" w14:textId="77777777" w:rsidR="00AD2F44" w:rsidRPr="00C050CA" w:rsidRDefault="00AD2F44" w:rsidP="00EB01E0">
            <w:pPr>
              <w:rPr>
                <w:sz w:val="18"/>
                <w:szCs w:val="18"/>
                <w:lang w:val="en-CA" w:eastAsia="en-CA"/>
              </w:rPr>
            </w:pPr>
            <w:r w:rsidRPr="00C050CA">
              <w:rPr>
                <w:sz w:val="18"/>
                <w:szCs w:val="18"/>
                <w:lang w:val="en-CA" w:eastAsia="en-CA"/>
              </w:rPr>
              <w:t xml:space="preserve">Adequate identification of measurable client goals with realistic timeline (minimum of </w:t>
            </w:r>
            <w:r w:rsidR="00AD2768">
              <w:rPr>
                <w:sz w:val="18"/>
                <w:szCs w:val="18"/>
                <w:lang w:val="en-CA" w:eastAsia="en-CA"/>
              </w:rPr>
              <w:t>2</w:t>
            </w:r>
            <w:r w:rsidRPr="00C050CA">
              <w:rPr>
                <w:sz w:val="18"/>
                <w:szCs w:val="18"/>
                <w:lang w:val="en-CA" w:eastAsia="en-CA"/>
              </w:rPr>
              <w:t xml:space="preserve">, including one </w:t>
            </w:r>
            <w:r w:rsidR="00AD2768">
              <w:rPr>
                <w:sz w:val="18"/>
                <w:szCs w:val="18"/>
                <w:lang w:val="en-CA" w:eastAsia="en-CA"/>
              </w:rPr>
              <w:t>short and 1 long term goal</w:t>
            </w:r>
            <w:r w:rsidRPr="00C050CA">
              <w:rPr>
                <w:sz w:val="18"/>
                <w:szCs w:val="18"/>
                <w:lang w:val="en-CA" w:eastAsia="en-CA"/>
              </w:rPr>
              <w:t>)</w:t>
            </w:r>
          </w:p>
        </w:tc>
        <w:tc>
          <w:tcPr>
            <w:tcW w:w="2068" w:type="dxa"/>
          </w:tcPr>
          <w:p w14:paraId="328DAB96" w14:textId="77777777" w:rsidR="00AD2F44" w:rsidRPr="00C050CA" w:rsidRDefault="00AD2F44" w:rsidP="00EB01E0">
            <w:pPr>
              <w:rPr>
                <w:sz w:val="18"/>
                <w:szCs w:val="18"/>
                <w:lang w:val="en-CA" w:eastAsia="en-CA"/>
              </w:rPr>
            </w:pPr>
            <w:r w:rsidRPr="00C050CA">
              <w:rPr>
                <w:sz w:val="18"/>
                <w:szCs w:val="18"/>
                <w:lang w:val="en-CA" w:eastAsia="en-CA"/>
              </w:rPr>
              <w:t>States client goals that are not measurable or lack realistic timeline</w:t>
            </w:r>
          </w:p>
        </w:tc>
        <w:tc>
          <w:tcPr>
            <w:tcW w:w="2268" w:type="dxa"/>
          </w:tcPr>
          <w:p w14:paraId="7FFC7833" w14:textId="77777777" w:rsidR="00AD2F44" w:rsidRPr="00C050CA" w:rsidRDefault="00AD2F44" w:rsidP="00EB01E0">
            <w:pPr>
              <w:rPr>
                <w:sz w:val="18"/>
                <w:szCs w:val="18"/>
                <w:lang w:val="en-CA" w:eastAsia="en-CA"/>
              </w:rPr>
            </w:pPr>
            <w:r w:rsidRPr="00C050CA">
              <w:rPr>
                <w:sz w:val="18"/>
                <w:szCs w:val="18"/>
                <w:lang w:val="en-CA" w:eastAsia="en-CA"/>
              </w:rPr>
              <w:t>Omits key client goals and goals are not measurable or lack realistic timeline</w:t>
            </w:r>
          </w:p>
        </w:tc>
      </w:tr>
      <w:tr w:rsidR="00AD2F44" w:rsidRPr="00462F74" w14:paraId="5EC38C5F" w14:textId="77777777" w:rsidTr="00C050CA">
        <w:tc>
          <w:tcPr>
            <w:tcW w:w="2411" w:type="dxa"/>
          </w:tcPr>
          <w:p w14:paraId="697CBE94" w14:textId="77777777" w:rsidR="00AD2F44" w:rsidRPr="00C050CA" w:rsidRDefault="00AD2F44" w:rsidP="00EB01E0">
            <w:pPr>
              <w:rPr>
                <w:sz w:val="18"/>
                <w:szCs w:val="18"/>
                <w:lang w:val="en-CA" w:eastAsia="en-CA"/>
              </w:rPr>
            </w:pPr>
            <w:r w:rsidRPr="00C050CA">
              <w:rPr>
                <w:sz w:val="18"/>
                <w:szCs w:val="18"/>
                <w:lang w:val="en-CA" w:eastAsia="en-CA"/>
              </w:rPr>
              <w:t>Nursing Interventions</w:t>
            </w:r>
          </w:p>
          <w:p w14:paraId="71A8214F" w14:textId="77777777" w:rsidR="00AD2F44" w:rsidRPr="00C050CA" w:rsidRDefault="00AD2F44" w:rsidP="00EB01E0">
            <w:pPr>
              <w:rPr>
                <w:sz w:val="18"/>
                <w:szCs w:val="18"/>
                <w:lang w:val="en-CA" w:eastAsia="en-CA"/>
              </w:rPr>
            </w:pPr>
          </w:p>
          <w:p w14:paraId="5A12C2F7" w14:textId="77777777" w:rsidR="00AD2F44" w:rsidRPr="00C050CA" w:rsidRDefault="00AD2F44" w:rsidP="00EB01E0">
            <w:pPr>
              <w:rPr>
                <w:sz w:val="18"/>
                <w:szCs w:val="18"/>
                <w:lang w:val="en-CA" w:eastAsia="en-CA"/>
              </w:rPr>
            </w:pPr>
            <w:r w:rsidRPr="00C050CA">
              <w:rPr>
                <w:sz w:val="18"/>
                <w:szCs w:val="18"/>
                <w:lang w:val="en-CA" w:eastAsia="en-CA"/>
              </w:rPr>
              <w:t>(15 marks)</w:t>
            </w:r>
          </w:p>
        </w:tc>
        <w:tc>
          <w:tcPr>
            <w:tcW w:w="2088" w:type="dxa"/>
          </w:tcPr>
          <w:p w14:paraId="1CCE73E5" w14:textId="77777777" w:rsidR="00AD2F44" w:rsidRPr="00C050CA" w:rsidRDefault="00AD2F44" w:rsidP="00EB01E0">
            <w:pPr>
              <w:rPr>
                <w:sz w:val="18"/>
                <w:szCs w:val="18"/>
                <w:lang w:val="en-CA" w:eastAsia="en-CA"/>
              </w:rPr>
            </w:pPr>
            <w:r w:rsidRPr="00C050CA">
              <w:rPr>
                <w:sz w:val="18"/>
                <w:szCs w:val="18"/>
                <w:lang w:val="en-CA" w:eastAsia="en-CA"/>
              </w:rPr>
              <w:t xml:space="preserve">Comprehensive identification of nursing interventions supported by sound evidence (minimum of </w:t>
            </w:r>
            <w:r w:rsidR="00AD2768">
              <w:rPr>
                <w:sz w:val="18"/>
                <w:szCs w:val="18"/>
                <w:lang w:val="en-CA" w:eastAsia="en-CA"/>
              </w:rPr>
              <w:t>2 interventions per goal</w:t>
            </w:r>
            <w:r w:rsidRPr="00C050CA">
              <w:rPr>
                <w:sz w:val="18"/>
                <w:szCs w:val="18"/>
                <w:lang w:val="en-CA" w:eastAsia="en-CA"/>
              </w:rPr>
              <w:t>, including independent and collaborative actions)</w:t>
            </w:r>
          </w:p>
        </w:tc>
        <w:tc>
          <w:tcPr>
            <w:tcW w:w="2081" w:type="dxa"/>
          </w:tcPr>
          <w:p w14:paraId="3740DCD4" w14:textId="77777777" w:rsidR="00AD2F44" w:rsidRPr="00C050CA" w:rsidRDefault="00AD2F44" w:rsidP="00EB01E0">
            <w:pPr>
              <w:rPr>
                <w:sz w:val="18"/>
                <w:szCs w:val="18"/>
                <w:lang w:val="en-CA" w:eastAsia="en-CA"/>
              </w:rPr>
            </w:pPr>
            <w:r w:rsidRPr="00C050CA">
              <w:rPr>
                <w:sz w:val="18"/>
                <w:szCs w:val="18"/>
                <w:lang w:val="en-CA" w:eastAsia="en-CA"/>
              </w:rPr>
              <w:t xml:space="preserve">Adequate identification of nursing interventions supported by literature (minimum of </w:t>
            </w:r>
            <w:r w:rsidR="00AD2768">
              <w:rPr>
                <w:sz w:val="18"/>
                <w:szCs w:val="18"/>
                <w:lang w:val="en-CA" w:eastAsia="en-CA"/>
              </w:rPr>
              <w:t>2 interventions per goal,</w:t>
            </w:r>
            <w:r w:rsidRPr="00C050CA">
              <w:rPr>
                <w:sz w:val="18"/>
                <w:szCs w:val="18"/>
                <w:lang w:val="en-CA" w:eastAsia="en-CA"/>
              </w:rPr>
              <w:t xml:space="preserve"> including independent and collaborative actions)</w:t>
            </w:r>
          </w:p>
        </w:tc>
        <w:tc>
          <w:tcPr>
            <w:tcW w:w="2068" w:type="dxa"/>
          </w:tcPr>
          <w:p w14:paraId="4E64732D" w14:textId="77777777" w:rsidR="00AD2F44" w:rsidRPr="00C050CA" w:rsidRDefault="00AD2F44" w:rsidP="00EB01E0">
            <w:pPr>
              <w:rPr>
                <w:sz w:val="18"/>
                <w:szCs w:val="18"/>
                <w:lang w:val="en-CA" w:eastAsia="en-CA"/>
              </w:rPr>
            </w:pPr>
            <w:r w:rsidRPr="00C050CA">
              <w:rPr>
                <w:sz w:val="18"/>
                <w:szCs w:val="18"/>
                <w:lang w:val="en-CA" w:eastAsia="en-CA"/>
              </w:rPr>
              <w:t>Major nursing interventions identified but omits important interventions and lacks sufficient literature</w:t>
            </w:r>
          </w:p>
        </w:tc>
        <w:tc>
          <w:tcPr>
            <w:tcW w:w="2268" w:type="dxa"/>
          </w:tcPr>
          <w:p w14:paraId="7EA36E18" w14:textId="77777777" w:rsidR="00AD2F44" w:rsidRPr="00C050CA" w:rsidRDefault="00AD2F44" w:rsidP="00EB01E0">
            <w:pPr>
              <w:rPr>
                <w:sz w:val="18"/>
                <w:szCs w:val="18"/>
                <w:lang w:val="en-CA" w:eastAsia="en-CA"/>
              </w:rPr>
            </w:pPr>
            <w:r w:rsidRPr="00C050CA">
              <w:rPr>
                <w:sz w:val="18"/>
                <w:szCs w:val="18"/>
                <w:lang w:val="en-CA" w:eastAsia="en-CA"/>
              </w:rPr>
              <w:t>Omits key nursing interventions and absence of relevant literature</w:t>
            </w:r>
          </w:p>
        </w:tc>
      </w:tr>
      <w:tr w:rsidR="00AD2F44" w:rsidRPr="00462F74" w14:paraId="46C6FB8B" w14:textId="77777777" w:rsidTr="00C050CA">
        <w:tc>
          <w:tcPr>
            <w:tcW w:w="2411" w:type="dxa"/>
          </w:tcPr>
          <w:p w14:paraId="0EED09E2" w14:textId="77777777" w:rsidR="00AD2F44" w:rsidRPr="00C050CA" w:rsidRDefault="00AD2F44" w:rsidP="00EB01E0">
            <w:pPr>
              <w:rPr>
                <w:sz w:val="18"/>
                <w:szCs w:val="18"/>
                <w:lang w:val="en-CA" w:eastAsia="en-CA"/>
              </w:rPr>
            </w:pPr>
            <w:r w:rsidRPr="00C050CA">
              <w:rPr>
                <w:sz w:val="18"/>
                <w:szCs w:val="18"/>
                <w:lang w:val="en-CA" w:eastAsia="en-CA"/>
              </w:rPr>
              <w:t>Evaluation</w:t>
            </w:r>
          </w:p>
          <w:p w14:paraId="36A0CFC2" w14:textId="77777777" w:rsidR="00AD2F44" w:rsidRPr="00C050CA" w:rsidRDefault="00AD2F44" w:rsidP="00EB01E0">
            <w:pPr>
              <w:rPr>
                <w:sz w:val="18"/>
                <w:szCs w:val="18"/>
                <w:lang w:val="en-CA" w:eastAsia="en-CA"/>
              </w:rPr>
            </w:pPr>
            <w:r w:rsidRPr="00C050CA">
              <w:rPr>
                <w:sz w:val="18"/>
                <w:szCs w:val="18"/>
                <w:lang w:val="en-CA" w:eastAsia="en-CA"/>
              </w:rPr>
              <w:t xml:space="preserve"> </w:t>
            </w:r>
          </w:p>
          <w:p w14:paraId="524F2935" w14:textId="77777777" w:rsidR="00AD2F44" w:rsidRPr="00C050CA" w:rsidRDefault="00AD2F44" w:rsidP="00EB01E0">
            <w:pPr>
              <w:rPr>
                <w:sz w:val="18"/>
                <w:szCs w:val="18"/>
                <w:lang w:val="en-CA" w:eastAsia="en-CA"/>
              </w:rPr>
            </w:pPr>
            <w:r w:rsidRPr="00C050CA">
              <w:rPr>
                <w:sz w:val="18"/>
                <w:szCs w:val="18"/>
                <w:lang w:val="en-CA" w:eastAsia="en-CA"/>
              </w:rPr>
              <w:t>(5 marks)</w:t>
            </w:r>
          </w:p>
          <w:p w14:paraId="41ECA707" w14:textId="77777777" w:rsidR="00AD2F44" w:rsidRPr="00C050CA" w:rsidRDefault="00AD2F44" w:rsidP="00EB01E0">
            <w:pPr>
              <w:rPr>
                <w:sz w:val="18"/>
                <w:szCs w:val="18"/>
                <w:lang w:val="en-CA" w:eastAsia="en-CA"/>
              </w:rPr>
            </w:pPr>
          </w:p>
        </w:tc>
        <w:tc>
          <w:tcPr>
            <w:tcW w:w="2088" w:type="dxa"/>
          </w:tcPr>
          <w:p w14:paraId="2ED08A0A" w14:textId="77777777" w:rsidR="00AD2F44" w:rsidRPr="00C050CA" w:rsidRDefault="00AD2F44" w:rsidP="00EB01E0">
            <w:pPr>
              <w:rPr>
                <w:sz w:val="18"/>
                <w:szCs w:val="18"/>
                <w:lang w:val="en-CA" w:eastAsia="en-CA"/>
              </w:rPr>
            </w:pPr>
            <w:r w:rsidRPr="00C050CA">
              <w:rPr>
                <w:sz w:val="18"/>
                <w:szCs w:val="18"/>
                <w:lang w:val="en-CA" w:eastAsia="en-CA"/>
              </w:rPr>
              <w:t>Detailed, realistic, relevant evaluation criteria for client goals and nursing interventions</w:t>
            </w:r>
          </w:p>
        </w:tc>
        <w:tc>
          <w:tcPr>
            <w:tcW w:w="2081" w:type="dxa"/>
          </w:tcPr>
          <w:p w14:paraId="114C7AF3" w14:textId="77777777" w:rsidR="00AD2F44" w:rsidRPr="00C050CA" w:rsidRDefault="00AD2F44" w:rsidP="00EB01E0">
            <w:pPr>
              <w:rPr>
                <w:sz w:val="18"/>
                <w:szCs w:val="18"/>
                <w:lang w:val="en-CA" w:eastAsia="en-CA"/>
              </w:rPr>
            </w:pPr>
            <w:r w:rsidRPr="00C050CA">
              <w:rPr>
                <w:sz w:val="18"/>
                <w:szCs w:val="18"/>
                <w:lang w:val="en-CA" w:eastAsia="en-CA"/>
              </w:rPr>
              <w:t xml:space="preserve"> Adequate, realistic, relevant evaluation criteria for client goals and nursing interventions</w:t>
            </w:r>
          </w:p>
        </w:tc>
        <w:tc>
          <w:tcPr>
            <w:tcW w:w="2068" w:type="dxa"/>
          </w:tcPr>
          <w:p w14:paraId="3E158389" w14:textId="77777777" w:rsidR="00AD2F44" w:rsidRPr="00C050CA" w:rsidRDefault="00AD2F44" w:rsidP="00EB01E0">
            <w:pPr>
              <w:rPr>
                <w:sz w:val="18"/>
                <w:szCs w:val="18"/>
                <w:lang w:val="en-CA" w:eastAsia="en-CA"/>
              </w:rPr>
            </w:pPr>
            <w:r w:rsidRPr="00C050CA">
              <w:rPr>
                <w:sz w:val="18"/>
                <w:szCs w:val="18"/>
                <w:lang w:val="en-CA" w:eastAsia="en-CA"/>
              </w:rPr>
              <w:t>Limited evaluation criteria for client goals and nursing interventions</w:t>
            </w:r>
          </w:p>
        </w:tc>
        <w:tc>
          <w:tcPr>
            <w:tcW w:w="2268" w:type="dxa"/>
          </w:tcPr>
          <w:p w14:paraId="5A63EEA4" w14:textId="77777777" w:rsidR="00AD2F44" w:rsidRPr="00C050CA" w:rsidRDefault="00AD2F44" w:rsidP="00EB01E0">
            <w:pPr>
              <w:rPr>
                <w:sz w:val="18"/>
                <w:szCs w:val="18"/>
                <w:lang w:val="en-CA" w:eastAsia="en-CA"/>
              </w:rPr>
            </w:pPr>
            <w:r w:rsidRPr="00C050CA">
              <w:rPr>
                <w:sz w:val="18"/>
                <w:szCs w:val="18"/>
                <w:lang w:val="en-CA" w:eastAsia="en-CA"/>
              </w:rPr>
              <w:t>Absence of evaluation criteria for client goals and nursing interventions</w:t>
            </w:r>
          </w:p>
        </w:tc>
      </w:tr>
      <w:tr w:rsidR="00AD2F44" w:rsidRPr="00462F74" w14:paraId="68B6DF6E" w14:textId="77777777" w:rsidTr="00C050CA">
        <w:tc>
          <w:tcPr>
            <w:tcW w:w="2411" w:type="dxa"/>
          </w:tcPr>
          <w:p w14:paraId="5AACE7E6" w14:textId="77777777" w:rsidR="00AD2F44" w:rsidRPr="00C050CA" w:rsidRDefault="00AD2F44" w:rsidP="00EB01E0">
            <w:pPr>
              <w:rPr>
                <w:sz w:val="18"/>
                <w:szCs w:val="18"/>
                <w:lang w:val="en-CA" w:eastAsia="en-CA"/>
              </w:rPr>
            </w:pPr>
            <w:r w:rsidRPr="00C050CA">
              <w:rPr>
                <w:sz w:val="18"/>
                <w:szCs w:val="18"/>
                <w:lang w:val="en-CA" w:eastAsia="en-CA"/>
              </w:rPr>
              <w:t>Total      (60 marks)</w:t>
            </w:r>
          </w:p>
        </w:tc>
        <w:tc>
          <w:tcPr>
            <w:tcW w:w="2088" w:type="dxa"/>
          </w:tcPr>
          <w:p w14:paraId="36494BAE" w14:textId="77777777" w:rsidR="00AD2F44" w:rsidRPr="00C050CA" w:rsidRDefault="00AD2F44" w:rsidP="00EB01E0">
            <w:pPr>
              <w:rPr>
                <w:sz w:val="18"/>
                <w:szCs w:val="18"/>
                <w:lang w:val="en-CA" w:eastAsia="en-CA"/>
              </w:rPr>
            </w:pPr>
          </w:p>
        </w:tc>
        <w:tc>
          <w:tcPr>
            <w:tcW w:w="2081" w:type="dxa"/>
          </w:tcPr>
          <w:p w14:paraId="34E925FB" w14:textId="77777777" w:rsidR="00AD2F44" w:rsidRPr="00C050CA" w:rsidRDefault="00AD2F44" w:rsidP="00EB01E0">
            <w:pPr>
              <w:rPr>
                <w:sz w:val="18"/>
                <w:szCs w:val="18"/>
                <w:lang w:val="en-CA" w:eastAsia="en-CA"/>
              </w:rPr>
            </w:pPr>
          </w:p>
        </w:tc>
        <w:tc>
          <w:tcPr>
            <w:tcW w:w="2068" w:type="dxa"/>
          </w:tcPr>
          <w:p w14:paraId="6F62EADE" w14:textId="77777777" w:rsidR="00AD2F44" w:rsidRPr="00C050CA" w:rsidRDefault="00AD2F44" w:rsidP="00EB01E0">
            <w:pPr>
              <w:rPr>
                <w:sz w:val="18"/>
                <w:szCs w:val="18"/>
                <w:lang w:val="en-CA" w:eastAsia="en-CA"/>
              </w:rPr>
            </w:pPr>
          </w:p>
        </w:tc>
        <w:tc>
          <w:tcPr>
            <w:tcW w:w="2268" w:type="dxa"/>
          </w:tcPr>
          <w:p w14:paraId="40D93AF0" w14:textId="77777777" w:rsidR="00AD2F44" w:rsidRPr="00C050CA" w:rsidRDefault="00AD2F44" w:rsidP="00EB01E0">
            <w:pPr>
              <w:rPr>
                <w:sz w:val="18"/>
                <w:szCs w:val="18"/>
                <w:lang w:val="en-CA" w:eastAsia="en-CA"/>
              </w:rPr>
            </w:pPr>
          </w:p>
        </w:tc>
      </w:tr>
    </w:tbl>
    <w:p w14:paraId="4AA65B6C" w14:textId="77777777" w:rsidR="00AD2F44" w:rsidRPr="004227C1" w:rsidRDefault="00AD2F44" w:rsidP="004227C1">
      <w:pPr>
        <w:rPr>
          <w:sz w:val="20"/>
        </w:rPr>
      </w:pPr>
    </w:p>
    <w:p w14:paraId="6B0E1D9E" w14:textId="77777777" w:rsidR="00AD2F44" w:rsidRPr="004227C1" w:rsidRDefault="00AD2F44" w:rsidP="004227C1">
      <w:pPr>
        <w:rPr>
          <w:sz w:val="20"/>
        </w:rPr>
      </w:pPr>
      <w:r>
        <w:rPr>
          <w:sz w:val="20"/>
        </w:rPr>
        <w:t xml:space="preserve">*Up to 10% may be deducted from the overall mark for APA formatting </w:t>
      </w:r>
    </w:p>
    <w:bookmarkEnd w:id="0"/>
    <w:bookmarkEnd w:id="1"/>
    <w:p w14:paraId="17931902" w14:textId="77777777" w:rsidR="00AD2F44" w:rsidRPr="004227C1" w:rsidRDefault="00AD2F44" w:rsidP="00F04A7A">
      <w:pPr>
        <w:widowControl w:val="0"/>
        <w:tabs>
          <w:tab w:val="center" w:pos="4680"/>
        </w:tabs>
        <w:rPr>
          <w:b/>
          <w:sz w:val="20"/>
        </w:rPr>
      </w:pPr>
    </w:p>
    <w:sectPr w:rsidR="00AD2F44" w:rsidRPr="004227C1" w:rsidSect="004227C1">
      <w:headerReference w:type="default" r:id="rId7"/>
      <w:footnotePr>
        <w:numFmt w:val="lowerLetter"/>
      </w:footnotePr>
      <w:endnotePr>
        <w:numFmt w:val="lowerLetter"/>
      </w:endnotePr>
      <w:type w:val="continuous"/>
      <w:pgSz w:w="12240" w:h="15840" w:code="1"/>
      <w:pgMar w:top="1440" w:right="1440" w:bottom="1440" w:left="1440" w:header="720" w:footer="720" w:gutter="0"/>
      <w:pgNumType w:fmt="lowerRoma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9ED63" w14:textId="77777777" w:rsidR="00DA377E" w:rsidRDefault="00DA377E">
      <w:r>
        <w:separator/>
      </w:r>
    </w:p>
  </w:endnote>
  <w:endnote w:type="continuationSeparator" w:id="0">
    <w:p w14:paraId="2451E6DA" w14:textId="77777777" w:rsidR="00DA377E" w:rsidRDefault="00DA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ambria"/>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82C18" w14:textId="77777777" w:rsidR="00DA377E" w:rsidRDefault="00DA377E">
      <w:r>
        <w:separator/>
      </w:r>
    </w:p>
  </w:footnote>
  <w:footnote w:type="continuationSeparator" w:id="0">
    <w:p w14:paraId="76ED280E" w14:textId="77777777" w:rsidR="00DA377E" w:rsidRDefault="00DA3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1FF7" w14:textId="77777777" w:rsidR="00AD2F44" w:rsidRPr="001B4B14" w:rsidRDefault="00AD2F44" w:rsidP="001B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cs="Times New Roman"/>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cs="Times New Roman"/>
      </w:rPr>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cs="Times New Roman"/>
      </w:rPr>
    </w:lvl>
  </w:abstractNum>
  <w:abstractNum w:abstractNumId="3" w15:restartNumberingAfterBreak="0">
    <w:nsid w:val="00000004"/>
    <w:multiLevelType w:val="singleLevel"/>
    <w:tmpl w:val="00000004"/>
    <w:lvl w:ilvl="0">
      <w:start w:val="1"/>
      <w:numFmt w:val="decimal"/>
      <w:suff w:val="nothing"/>
      <w:lvlText w:val="%1."/>
      <w:lvlJc w:val="left"/>
      <w:rPr>
        <w:rFonts w:cs="Times New Roman"/>
      </w:rPr>
    </w:lvl>
  </w:abstractNum>
  <w:abstractNum w:abstractNumId="4" w15:restartNumberingAfterBreak="0">
    <w:nsid w:val="00000005"/>
    <w:multiLevelType w:val="singleLevel"/>
    <w:tmpl w:val="00000005"/>
    <w:lvl w:ilvl="0">
      <w:start w:val="5"/>
      <w:numFmt w:val="decimal"/>
      <w:suff w:val="nothing"/>
      <w:lvlText w:val="%1."/>
      <w:lvlJc w:val="left"/>
      <w:rPr>
        <w:rFonts w:cs="Times New Roman"/>
      </w:rPr>
    </w:lvl>
  </w:abstractNum>
  <w:abstractNum w:abstractNumId="5" w15:restartNumberingAfterBreak="0">
    <w:nsid w:val="00000006"/>
    <w:multiLevelType w:val="singleLevel"/>
    <w:tmpl w:val="00000006"/>
    <w:lvl w:ilvl="0">
      <w:start w:val="11"/>
      <w:numFmt w:val="decimal"/>
      <w:suff w:val="nothing"/>
      <w:lvlText w:val="%1."/>
      <w:lvlJc w:val="left"/>
      <w:rPr>
        <w:rFonts w:cs="Times New Roman"/>
      </w:rPr>
    </w:lvl>
  </w:abstractNum>
  <w:abstractNum w:abstractNumId="6" w15:restartNumberingAfterBreak="0">
    <w:nsid w:val="00000007"/>
    <w:multiLevelType w:val="singleLevel"/>
    <w:tmpl w:val="00000007"/>
    <w:lvl w:ilvl="0">
      <w:start w:val="14"/>
      <w:numFmt w:val="decimal"/>
      <w:suff w:val="nothing"/>
      <w:lvlText w:val="%1."/>
      <w:lvlJc w:val="left"/>
      <w:rPr>
        <w:rFonts w:cs="Times New Roman"/>
      </w:rPr>
    </w:lvl>
  </w:abstractNum>
  <w:abstractNum w:abstractNumId="7" w15:restartNumberingAfterBreak="0">
    <w:nsid w:val="00000008"/>
    <w:multiLevelType w:val="singleLevel"/>
    <w:tmpl w:val="00000008"/>
    <w:lvl w:ilvl="0">
      <w:start w:val="1"/>
      <w:numFmt w:val="none"/>
      <w:suff w:val="nothing"/>
      <w:lvlText w:val="#"/>
      <w:lvlJc w:val="left"/>
      <w:rPr>
        <w:rFonts w:cs="Times New Roman"/>
      </w:rPr>
    </w:lvl>
  </w:abstractNum>
  <w:abstractNum w:abstractNumId="8" w15:restartNumberingAfterBreak="0">
    <w:nsid w:val="006F5C9F"/>
    <w:multiLevelType w:val="hybridMultilevel"/>
    <w:tmpl w:val="F36E44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65B7430"/>
    <w:multiLevelType w:val="multilevel"/>
    <w:tmpl w:val="CC7651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B74155D"/>
    <w:multiLevelType w:val="multilevel"/>
    <w:tmpl w:val="689EF1E2"/>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5120038"/>
    <w:multiLevelType w:val="multilevel"/>
    <w:tmpl w:val="E7BA4EB0"/>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5C011C2"/>
    <w:multiLevelType w:val="hybridMultilevel"/>
    <w:tmpl w:val="5150D188"/>
    <w:lvl w:ilvl="0" w:tplc="45F88A9E">
      <w:start w:val="3"/>
      <w:numFmt w:val="bullet"/>
      <w:lvlText w:val=""/>
      <w:lvlJc w:val="left"/>
      <w:pPr>
        <w:ind w:left="360" w:hanging="360"/>
      </w:pPr>
      <w:rPr>
        <w:rFonts w:ascii="Wingdings" w:eastAsia="Times New Roma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E05BA8"/>
    <w:multiLevelType w:val="hybridMultilevel"/>
    <w:tmpl w:val="E7BA4EB0"/>
    <w:lvl w:ilvl="0" w:tplc="2BAE33DE">
      <w:start w:val="1"/>
      <w:numFmt w:val="decimal"/>
      <w:lvlText w:val="%1."/>
      <w:lvlJc w:val="left"/>
      <w:pPr>
        <w:tabs>
          <w:tab w:val="num" w:pos="360"/>
        </w:tabs>
        <w:ind w:left="360" w:hanging="360"/>
      </w:pPr>
      <w:rPr>
        <w:rFonts w:cs="Times New Roman"/>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1235A8"/>
    <w:multiLevelType w:val="hybridMultilevel"/>
    <w:tmpl w:val="9B3A708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5" w15:restartNumberingAfterBreak="0">
    <w:nsid w:val="20CD208E"/>
    <w:multiLevelType w:val="hybridMultilevel"/>
    <w:tmpl w:val="DB1A3176"/>
    <w:lvl w:ilvl="0" w:tplc="2BAE33DE">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73570"/>
    <w:multiLevelType w:val="multilevel"/>
    <w:tmpl w:val="66F66480"/>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45768F9"/>
    <w:multiLevelType w:val="hybridMultilevel"/>
    <w:tmpl w:val="F516DC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7313B16"/>
    <w:multiLevelType w:val="multilevel"/>
    <w:tmpl w:val="802A3B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9212266"/>
    <w:multiLevelType w:val="hybridMultilevel"/>
    <w:tmpl w:val="8D7A14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091B09"/>
    <w:multiLevelType w:val="hybridMultilevel"/>
    <w:tmpl w:val="55725F02"/>
    <w:lvl w:ilvl="0" w:tplc="DD3A871A">
      <w:numFmt w:val="bullet"/>
      <w:lvlText w:val=""/>
      <w:lvlJc w:val="left"/>
      <w:pPr>
        <w:ind w:left="1080" w:hanging="1080"/>
      </w:pPr>
      <w:rPr>
        <w:rFonts w:ascii="Wingdings" w:eastAsia="Times New Roman" w:hAnsi="Wingdings" w:hint="default"/>
        <w:i w:val="0"/>
        <w:color w:val="F4EE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EF1593"/>
    <w:multiLevelType w:val="hybridMultilevel"/>
    <w:tmpl w:val="8D7A14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681B75"/>
    <w:multiLevelType w:val="hybridMultilevel"/>
    <w:tmpl w:val="F74A83E2"/>
    <w:lvl w:ilvl="0" w:tplc="2BAE33DE">
      <w:start w:val="1"/>
      <w:numFmt w:val="decimal"/>
      <w:lvlText w:val="%1."/>
      <w:lvlJc w:val="left"/>
      <w:pPr>
        <w:tabs>
          <w:tab w:val="num" w:pos="360"/>
        </w:tabs>
        <w:ind w:left="360" w:hanging="360"/>
      </w:pPr>
      <w:rPr>
        <w:rFonts w:cs="Times New Roman"/>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577DB3"/>
    <w:multiLevelType w:val="hybridMultilevel"/>
    <w:tmpl w:val="16FAC3D6"/>
    <w:lvl w:ilvl="0" w:tplc="89668890">
      <w:start w:val="1"/>
      <w:numFmt w:val="bullet"/>
      <w:lvlText w:val=""/>
      <w:lvlJc w:val="left"/>
      <w:pPr>
        <w:ind w:left="360" w:hanging="360"/>
      </w:pPr>
      <w:rPr>
        <w:rFonts w:ascii="Symbol" w:hAnsi="Symbol" w:hint="default"/>
        <w: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91D3325"/>
    <w:multiLevelType w:val="hybridMultilevel"/>
    <w:tmpl w:val="802A3B5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533D13"/>
    <w:multiLevelType w:val="hybridMultilevel"/>
    <w:tmpl w:val="F80C98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9AD2E07"/>
    <w:multiLevelType w:val="hybridMultilevel"/>
    <w:tmpl w:val="677C8BDA"/>
    <w:lvl w:ilvl="0" w:tplc="04090001">
      <w:start w:val="1"/>
      <w:numFmt w:val="bullet"/>
      <w:lvlText w:val=""/>
      <w:lvlJc w:val="left"/>
      <w:pPr>
        <w:ind w:left="360" w:hanging="360"/>
      </w:pPr>
      <w:rPr>
        <w:rFonts w:ascii="Symbol" w:hAnsi="Symbol" w:hint="default"/>
        <w:b w:val="0"/>
        <w: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C75D27"/>
    <w:multiLevelType w:val="hybridMultilevel"/>
    <w:tmpl w:val="8D7A14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6FA407E"/>
    <w:multiLevelType w:val="multilevel"/>
    <w:tmpl w:val="64C2D1D6"/>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7C425A8"/>
    <w:multiLevelType w:val="multilevel"/>
    <w:tmpl w:val="F74A83E2"/>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8AD7C77"/>
    <w:multiLevelType w:val="hybridMultilevel"/>
    <w:tmpl w:val="66F66480"/>
    <w:lvl w:ilvl="0" w:tplc="2BAE33DE">
      <w:start w:val="1"/>
      <w:numFmt w:val="decimal"/>
      <w:lvlText w:val="%1."/>
      <w:lvlJc w:val="left"/>
      <w:pPr>
        <w:tabs>
          <w:tab w:val="num" w:pos="360"/>
        </w:tabs>
        <w:ind w:left="360" w:hanging="360"/>
      </w:pPr>
      <w:rPr>
        <w:rFonts w:cs="Times New Roman"/>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BC66C5E"/>
    <w:multiLevelType w:val="hybridMultilevel"/>
    <w:tmpl w:val="45600014"/>
    <w:lvl w:ilvl="0" w:tplc="0409000F">
      <w:start w:val="1"/>
      <w:numFmt w:val="decimal"/>
      <w:lvlText w:val="%1."/>
      <w:lvlJc w:val="left"/>
      <w:pPr>
        <w:ind w:left="743" w:hanging="360"/>
      </w:pPr>
      <w:rPr>
        <w:rFonts w:cs="Times New Roman"/>
      </w:rPr>
    </w:lvl>
    <w:lvl w:ilvl="1" w:tplc="04090019" w:tentative="1">
      <w:start w:val="1"/>
      <w:numFmt w:val="lowerLetter"/>
      <w:lvlText w:val="%2."/>
      <w:lvlJc w:val="left"/>
      <w:pPr>
        <w:ind w:left="1463" w:hanging="360"/>
      </w:pPr>
      <w:rPr>
        <w:rFonts w:cs="Times New Roman"/>
      </w:rPr>
    </w:lvl>
    <w:lvl w:ilvl="2" w:tplc="0409001B" w:tentative="1">
      <w:start w:val="1"/>
      <w:numFmt w:val="lowerRoman"/>
      <w:lvlText w:val="%3."/>
      <w:lvlJc w:val="right"/>
      <w:pPr>
        <w:ind w:left="2183" w:hanging="180"/>
      </w:pPr>
      <w:rPr>
        <w:rFonts w:cs="Times New Roman"/>
      </w:rPr>
    </w:lvl>
    <w:lvl w:ilvl="3" w:tplc="0409000F" w:tentative="1">
      <w:start w:val="1"/>
      <w:numFmt w:val="decimal"/>
      <w:lvlText w:val="%4."/>
      <w:lvlJc w:val="left"/>
      <w:pPr>
        <w:ind w:left="2903" w:hanging="360"/>
      </w:pPr>
      <w:rPr>
        <w:rFonts w:cs="Times New Roman"/>
      </w:rPr>
    </w:lvl>
    <w:lvl w:ilvl="4" w:tplc="04090019" w:tentative="1">
      <w:start w:val="1"/>
      <w:numFmt w:val="lowerLetter"/>
      <w:lvlText w:val="%5."/>
      <w:lvlJc w:val="left"/>
      <w:pPr>
        <w:ind w:left="3623" w:hanging="360"/>
      </w:pPr>
      <w:rPr>
        <w:rFonts w:cs="Times New Roman"/>
      </w:rPr>
    </w:lvl>
    <w:lvl w:ilvl="5" w:tplc="0409001B" w:tentative="1">
      <w:start w:val="1"/>
      <w:numFmt w:val="lowerRoman"/>
      <w:lvlText w:val="%6."/>
      <w:lvlJc w:val="right"/>
      <w:pPr>
        <w:ind w:left="4343" w:hanging="180"/>
      </w:pPr>
      <w:rPr>
        <w:rFonts w:cs="Times New Roman"/>
      </w:rPr>
    </w:lvl>
    <w:lvl w:ilvl="6" w:tplc="0409000F" w:tentative="1">
      <w:start w:val="1"/>
      <w:numFmt w:val="decimal"/>
      <w:lvlText w:val="%7."/>
      <w:lvlJc w:val="left"/>
      <w:pPr>
        <w:ind w:left="5063" w:hanging="360"/>
      </w:pPr>
      <w:rPr>
        <w:rFonts w:cs="Times New Roman"/>
      </w:rPr>
    </w:lvl>
    <w:lvl w:ilvl="7" w:tplc="04090019" w:tentative="1">
      <w:start w:val="1"/>
      <w:numFmt w:val="lowerLetter"/>
      <w:lvlText w:val="%8."/>
      <w:lvlJc w:val="left"/>
      <w:pPr>
        <w:ind w:left="5783" w:hanging="360"/>
      </w:pPr>
      <w:rPr>
        <w:rFonts w:cs="Times New Roman"/>
      </w:rPr>
    </w:lvl>
    <w:lvl w:ilvl="8" w:tplc="0409001B" w:tentative="1">
      <w:start w:val="1"/>
      <w:numFmt w:val="lowerRoman"/>
      <w:lvlText w:val="%9."/>
      <w:lvlJc w:val="right"/>
      <w:pPr>
        <w:ind w:left="6503" w:hanging="180"/>
      </w:pPr>
      <w:rPr>
        <w:rFonts w:cs="Times New Roman"/>
      </w:rPr>
    </w:lvl>
  </w:abstractNum>
  <w:abstractNum w:abstractNumId="32" w15:restartNumberingAfterBreak="0">
    <w:nsid w:val="6D0229C5"/>
    <w:multiLevelType w:val="hybridMultilevel"/>
    <w:tmpl w:val="689EF1E2"/>
    <w:lvl w:ilvl="0" w:tplc="2BAE33DE">
      <w:start w:val="1"/>
      <w:numFmt w:val="decimal"/>
      <w:lvlText w:val="%1."/>
      <w:lvlJc w:val="left"/>
      <w:pPr>
        <w:tabs>
          <w:tab w:val="num" w:pos="360"/>
        </w:tabs>
        <w:ind w:left="360" w:hanging="360"/>
      </w:pPr>
      <w:rPr>
        <w:rFonts w:cs="Times New Roman"/>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175150"/>
    <w:multiLevelType w:val="hybridMultilevel"/>
    <w:tmpl w:val="5314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A5687"/>
    <w:multiLevelType w:val="hybridMultilevel"/>
    <w:tmpl w:val="64C2D1D6"/>
    <w:lvl w:ilvl="0" w:tplc="2BAE33DE">
      <w:start w:val="1"/>
      <w:numFmt w:val="decimal"/>
      <w:lvlText w:val="%1."/>
      <w:lvlJc w:val="left"/>
      <w:pPr>
        <w:tabs>
          <w:tab w:val="num" w:pos="360"/>
        </w:tabs>
        <w:ind w:left="360" w:hanging="360"/>
      </w:pPr>
      <w:rPr>
        <w:rFonts w:cs="Times New Roman"/>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5C4034"/>
    <w:multiLevelType w:val="hybridMultilevel"/>
    <w:tmpl w:val="681217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B8D18D8"/>
    <w:multiLevelType w:val="hybridMultilevel"/>
    <w:tmpl w:val="CD0A98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BC05472"/>
    <w:multiLevelType w:val="hybridMultilevel"/>
    <w:tmpl w:val="B9940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D90622"/>
    <w:multiLevelType w:val="hybridMultilevel"/>
    <w:tmpl w:val="CC7651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323484"/>
    <w:multiLevelType w:val="hybridMultilevel"/>
    <w:tmpl w:val="AF5E5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9"/>
  </w:num>
  <w:num w:numId="10">
    <w:abstractNumId w:val="35"/>
  </w:num>
  <w:num w:numId="11">
    <w:abstractNumId w:val="38"/>
  </w:num>
  <w:num w:numId="12">
    <w:abstractNumId w:val="9"/>
  </w:num>
  <w:num w:numId="13">
    <w:abstractNumId w:val="15"/>
  </w:num>
  <w:num w:numId="14">
    <w:abstractNumId w:val="24"/>
  </w:num>
  <w:num w:numId="15">
    <w:abstractNumId w:val="18"/>
  </w:num>
  <w:num w:numId="16">
    <w:abstractNumId w:val="22"/>
  </w:num>
  <w:num w:numId="17">
    <w:abstractNumId w:val="29"/>
  </w:num>
  <w:num w:numId="18">
    <w:abstractNumId w:val="30"/>
  </w:num>
  <w:num w:numId="19">
    <w:abstractNumId w:val="16"/>
  </w:num>
  <w:num w:numId="20">
    <w:abstractNumId w:val="13"/>
  </w:num>
  <w:num w:numId="21">
    <w:abstractNumId w:val="11"/>
  </w:num>
  <w:num w:numId="22">
    <w:abstractNumId w:val="32"/>
  </w:num>
  <w:num w:numId="23">
    <w:abstractNumId w:val="10"/>
  </w:num>
  <w:num w:numId="24">
    <w:abstractNumId w:val="34"/>
  </w:num>
  <w:num w:numId="25">
    <w:abstractNumId w:val="28"/>
  </w:num>
  <w:num w:numId="26">
    <w:abstractNumId w:val="33"/>
  </w:num>
  <w:num w:numId="27">
    <w:abstractNumId w:val="21"/>
  </w:num>
  <w:num w:numId="28">
    <w:abstractNumId w:val="19"/>
  </w:num>
  <w:num w:numId="29">
    <w:abstractNumId w:val="27"/>
  </w:num>
  <w:num w:numId="30">
    <w:abstractNumId w:val="31"/>
  </w:num>
  <w:num w:numId="31">
    <w:abstractNumId w:val="17"/>
  </w:num>
  <w:num w:numId="32">
    <w:abstractNumId w:val="36"/>
  </w:num>
  <w:num w:numId="33">
    <w:abstractNumId w:val="23"/>
  </w:num>
  <w:num w:numId="34">
    <w:abstractNumId w:val="26"/>
  </w:num>
  <w:num w:numId="35">
    <w:abstractNumId w:val="37"/>
  </w:num>
  <w:num w:numId="36">
    <w:abstractNumId w:val="12"/>
  </w:num>
  <w:num w:numId="37">
    <w:abstractNumId w:val="20"/>
  </w:num>
  <w:num w:numId="38">
    <w:abstractNumId w:val="25"/>
  </w:num>
  <w:num w:numId="39">
    <w:abstractNumId w:val="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324"/>
    <w:rsid w:val="000125BF"/>
    <w:rsid w:val="00013786"/>
    <w:rsid w:val="00023A87"/>
    <w:rsid w:val="00027E6F"/>
    <w:rsid w:val="00033E0B"/>
    <w:rsid w:val="00037FD4"/>
    <w:rsid w:val="00040A67"/>
    <w:rsid w:val="0004770E"/>
    <w:rsid w:val="00050BDE"/>
    <w:rsid w:val="00055D3A"/>
    <w:rsid w:val="00057197"/>
    <w:rsid w:val="0005749D"/>
    <w:rsid w:val="0005778B"/>
    <w:rsid w:val="00071545"/>
    <w:rsid w:val="00073049"/>
    <w:rsid w:val="0007317A"/>
    <w:rsid w:val="00080906"/>
    <w:rsid w:val="00084E2B"/>
    <w:rsid w:val="000874BF"/>
    <w:rsid w:val="0009308A"/>
    <w:rsid w:val="00096FD4"/>
    <w:rsid w:val="000A05DD"/>
    <w:rsid w:val="000A7540"/>
    <w:rsid w:val="000C08A3"/>
    <w:rsid w:val="000C5462"/>
    <w:rsid w:val="000D2672"/>
    <w:rsid w:val="000D42E9"/>
    <w:rsid w:val="000E59A9"/>
    <w:rsid w:val="000F587B"/>
    <w:rsid w:val="00111BAD"/>
    <w:rsid w:val="001142A3"/>
    <w:rsid w:val="00121CA9"/>
    <w:rsid w:val="0012253D"/>
    <w:rsid w:val="00142836"/>
    <w:rsid w:val="00143928"/>
    <w:rsid w:val="00144D6F"/>
    <w:rsid w:val="00146489"/>
    <w:rsid w:val="0015546F"/>
    <w:rsid w:val="0015788D"/>
    <w:rsid w:val="00180867"/>
    <w:rsid w:val="00182CBF"/>
    <w:rsid w:val="00186831"/>
    <w:rsid w:val="001977DC"/>
    <w:rsid w:val="001A4EA0"/>
    <w:rsid w:val="001B05B2"/>
    <w:rsid w:val="001B0C89"/>
    <w:rsid w:val="001B172B"/>
    <w:rsid w:val="001B4B14"/>
    <w:rsid w:val="001C3E42"/>
    <w:rsid w:val="001C7ACF"/>
    <w:rsid w:val="001D7E34"/>
    <w:rsid w:val="001E7C07"/>
    <w:rsid w:val="001F0A5E"/>
    <w:rsid w:val="001F6FA5"/>
    <w:rsid w:val="00204324"/>
    <w:rsid w:val="00205A00"/>
    <w:rsid w:val="00212619"/>
    <w:rsid w:val="00214A34"/>
    <w:rsid w:val="00216C6A"/>
    <w:rsid w:val="00217BA1"/>
    <w:rsid w:val="002314B4"/>
    <w:rsid w:val="00235183"/>
    <w:rsid w:val="002356A1"/>
    <w:rsid w:val="002369DF"/>
    <w:rsid w:val="002466E5"/>
    <w:rsid w:val="002539F8"/>
    <w:rsid w:val="00265A98"/>
    <w:rsid w:val="002729AD"/>
    <w:rsid w:val="002829CF"/>
    <w:rsid w:val="00285A95"/>
    <w:rsid w:val="00286A3F"/>
    <w:rsid w:val="00292D0D"/>
    <w:rsid w:val="00293241"/>
    <w:rsid w:val="0029357A"/>
    <w:rsid w:val="00295324"/>
    <w:rsid w:val="002A2226"/>
    <w:rsid w:val="002E147D"/>
    <w:rsid w:val="002E1DBB"/>
    <w:rsid w:val="002F060D"/>
    <w:rsid w:val="002F5C2F"/>
    <w:rsid w:val="002F7AAD"/>
    <w:rsid w:val="0030135C"/>
    <w:rsid w:val="00325190"/>
    <w:rsid w:val="003424F7"/>
    <w:rsid w:val="00350A41"/>
    <w:rsid w:val="00350EB6"/>
    <w:rsid w:val="00363D18"/>
    <w:rsid w:val="00365D10"/>
    <w:rsid w:val="00371734"/>
    <w:rsid w:val="003764D3"/>
    <w:rsid w:val="00387248"/>
    <w:rsid w:val="00397005"/>
    <w:rsid w:val="003A252D"/>
    <w:rsid w:val="003A27D3"/>
    <w:rsid w:val="003A46A8"/>
    <w:rsid w:val="003C5CC4"/>
    <w:rsid w:val="003C5CDF"/>
    <w:rsid w:val="003D419A"/>
    <w:rsid w:val="003E0E32"/>
    <w:rsid w:val="003F0533"/>
    <w:rsid w:val="003F1A18"/>
    <w:rsid w:val="00400F0F"/>
    <w:rsid w:val="004026CF"/>
    <w:rsid w:val="0040730F"/>
    <w:rsid w:val="00416F70"/>
    <w:rsid w:val="004208A5"/>
    <w:rsid w:val="004227C1"/>
    <w:rsid w:val="00423DBE"/>
    <w:rsid w:val="00435349"/>
    <w:rsid w:val="004379AA"/>
    <w:rsid w:val="00444394"/>
    <w:rsid w:val="00445AB4"/>
    <w:rsid w:val="00452585"/>
    <w:rsid w:val="00462F74"/>
    <w:rsid w:val="00464536"/>
    <w:rsid w:val="00466B87"/>
    <w:rsid w:val="00470A9C"/>
    <w:rsid w:val="00471E79"/>
    <w:rsid w:val="00472170"/>
    <w:rsid w:val="00477B8A"/>
    <w:rsid w:val="00485634"/>
    <w:rsid w:val="00485754"/>
    <w:rsid w:val="00492B36"/>
    <w:rsid w:val="00493B26"/>
    <w:rsid w:val="004B63B4"/>
    <w:rsid w:val="004C4CE8"/>
    <w:rsid w:val="004C61A5"/>
    <w:rsid w:val="004C68AA"/>
    <w:rsid w:val="004D5AE4"/>
    <w:rsid w:val="004F2AAF"/>
    <w:rsid w:val="004F5105"/>
    <w:rsid w:val="005113FA"/>
    <w:rsid w:val="0051402A"/>
    <w:rsid w:val="0051677E"/>
    <w:rsid w:val="005475DF"/>
    <w:rsid w:val="00552389"/>
    <w:rsid w:val="00562CC5"/>
    <w:rsid w:val="005765F0"/>
    <w:rsid w:val="00580EE0"/>
    <w:rsid w:val="00581113"/>
    <w:rsid w:val="005833F3"/>
    <w:rsid w:val="005846CC"/>
    <w:rsid w:val="00596497"/>
    <w:rsid w:val="00596824"/>
    <w:rsid w:val="005A3BF0"/>
    <w:rsid w:val="005A4FAF"/>
    <w:rsid w:val="005A65F0"/>
    <w:rsid w:val="005A71CC"/>
    <w:rsid w:val="005B145E"/>
    <w:rsid w:val="005C57B4"/>
    <w:rsid w:val="005D193C"/>
    <w:rsid w:val="005D2DD6"/>
    <w:rsid w:val="005D5392"/>
    <w:rsid w:val="005D5EA2"/>
    <w:rsid w:val="00606405"/>
    <w:rsid w:val="00610E71"/>
    <w:rsid w:val="00625917"/>
    <w:rsid w:val="006304CE"/>
    <w:rsid w:val="00634EB7"/>
    <w:rsid w:val="00636437"/>
    <w:rsid w:val="0063748C"/>
    <w:rsid w:val="0064046D"/>
    <w:rsid w:val="00652BED"/>
    <w:rsid w:val="006633F3"/>
    <w:rsid w:val="006663FA"/>
    <w:rsid w:val="0067732D"/>
    <w:rsid w:val="0068345F"/>
    <w:rsid w:val="006904DC"/>
    <w:rsid w:val="0069059F"/>
    <w:rsid w:val="006A098E"/>
    <w:rsid w:val="006A0FC2"/>
    <w:rsid w:val="006B5F5E"/>
    <w:rsid w:val="006B70BF"/>
    <w:rsid w:val="006D4DEF"/>
    <w:rsid w:val="006E22A8"/>
    <w:rsid w:val="006F6319"/>
    <w:rsid w:val="006F670A"/>
    <w:rsid w:val="00712913"/>
    <w:rsid w:val="00713EAB"/>
    <w:rsid w:val="00717148"/>
    <w:rsid w:val="007177CB"/>
    <w:rsid w:val="00722AF7"/>
    <w:rsid w:val="00725692"/>
    <w:rsid w:val="00726714"/>
    <w:rsid w:val="0072696B"/>
    <w:rsid w:val="00730CAE"/>
    <w:rsid w:val="0074729F"/>
    <w:rsid w:val="00751D49"/>
    <w:rsid w:val="007526EC"/>
    <w:rsid w:val="00753F26"/>
    <w:rsid w:val="007673CF"/>
    <w:rsid w:val="0077291D"/>
    <w:rsid w:val="007742CB"/>
    <w:rsid w:val="00784008"/>
    <w:rsid w:val="0079148A"/>
    <w:rsid w:val="0079485C"/>
    <w:rsid w:val="007A5B13"/>
    <w:rsid w:val="007A72F8"/>
    <w:rsid w:val="007B06FF"/>
    <w:rsid w:val="007B22D8"/>
    <w:rsid w:val="007C1A0C"/>
    <w:rsid w:val="007C2BF1"/>
    <w:rsid w:val="007D00A7"/>
    <w:rsid w:val="007D5D94"/>
    <w:rsid w:val="00801C28"/>
    <w:rsid w:val="008309AA"/>
    <w:rsid w:val="008344E8"/>
    <w:rsid w:val="00836C51"/>
    <w:rsid w:val="00845E4E"/>
    <w:rsid w:val="00847CD8"/>
    <w:rsid w:val="008518CC"/>
    <w:rsid w:val="00852691"/>
    <w:rsid w:val="00855794"/>
    <w:rsid w:val="00863DDD"/>
    <w:rsid w:val="008640C6"/>
    <w:rsid w:val="00865DCF"/>
    <w:rsid w:val="00872A78"/>
    <w:rsid w:val="00873FB4"/>
    <w:rsid w:val="00875EF5"/>
    <w:rsid w:val="00882FBD"/>
    <w:rsid w:val="00887FD9"/>
    <w:rsid w:val="00895DD4"/>
    <w:rsid w:val="008A031F"/>
    <w:rsid w:val="008A14B2"/>
    <w:rsid w:val="008A16BD"/>
    <w:rsid w:val="008A4816"/>
    <w:rsid w:val="008A5311"/>
    <w:rsid w:val="008A5A74"/>
    <w:rsid w:val="008B35E0"/>
    <w:rsid w:val="008D495D"/>
    <w:rsid w:val="008E2235"/>
    <w:rsid w:val="008F045B"/>
    <w:rsid w:val="0090790F"/>
    <w:rsid w:val="00911400"/>
    <w:rsid w:val="00915732"/>
    <w:rsid w:val="00926D22"/>
    <w:rsid w:val="009322DE"/>
    <w:rsid w:val="00976920"/>
    <w:rsid w:val="00983C12"/>
    <w:rsid w:val="009973A0"/>
    <w:rsid w:val="009A2390"/>
    <w:rsid w:val="009A49B2"/>
    <w:rsid w:val="009A5B79"/>
    <w:rsid w:val="009C0D58"/>
    <w:rsid w:val="009C357A"/>
    <w:rsid w:val="009C415A"/>
    <w:rsid w:val="009C6E6B"/>
    <w:rsid w:val="009D5864"/>
    <w:rsid w:val="009F2A97"/>
    <w:rsid w:val="009F38FD"/>
    <w:rsid w:val="00A0642E"/>
    <w:rsid w:val="00A11032"/>
    <w:rsid w:val="00A11BEB"/>
    <w:rsid w:val="00A13453"/>
    <w:rsid w:val="00A1784F"/>
    <w:rsid w:val="00A237E1"/>
    <w:rsid w:val="00A4429B"/>
    <w:rsid w:val="00A4671F"/>
    <w:rsid w:val="00A5170C"/>
    <w:rsid w:val="00A5450E"/>
    <w:rsid w:val="00A63842"/>
    <w:rsid w:val="00A6415F"/>
    <w:rsid w:val="00A67C4F"/>
    <w:rsid w:val="00A75BB8"/>
    <w:rsid w:val="00A77B58"/>
    <w:rsid w:val="00A810EC"/>
    <w:rsid w:val="00A916A1"/>
    <w:rsid w:val="00A961AA"/>
    <w:rsid w:val="00AA23EB"/>
    <w:rsid w:val="00AB5C63"/>
    <w:rsid w:val="00AB698E"/>
    <w:rsid w:val="00AC7E72"/>
    <w:rsid w:val="00AD2768"/>
    <w:rsid w:val="00AD2F44"/>
    <w:rsid w:val="00AD3DF3"/>
    <w:rsid w:val="00AF1381"/>
    <w:rsid w:val="00B026E5"/>
    <w:rsid w:val="00B059C2"/>
    <w:rsid w:val="00B164CD"/>
    <w:rsid w:val="00B20B56"/>
    <w:rsid w:val="00B416F1"/>
    <w:rsid w:val="00B43E69"/>
    <w:rsid w:val="00B46538"/>
    <w:rsid w:val="00B56F45"/>
    <w:rsid w:val="00B605F4"/>
    <w:rsid w:val="00B84C68"/>
    <w:rsid w:val="00B8501D"/>
    <w:rsid w:val="00B92095"/>
    <w:rsid w:val="00BA037F"/>
    <w:rsid w:val="00BB2CB6"/>
    <w:rsid w:val="00BC38A6"/>
    <w:rsid w:val="00BD253A"/>
    <w:rsid w:val="00BE2961"/>
    <w:rsid w:val="00BE3F48"/>
    <w:rsid w:val="00BE4AFB"/>
    <w:rsid w:val="00BF3DC7"/>
    <w:rsid w:val="00BF5D70"/>
    <w:rsid w:val="00C00EFD"/>
    <w:rsid w:val="00C050CA"/>
    <w:rsid w:val="00C064BC"/>
    <w:rsid w:val="00C0655A"/>
    <w:rsid w:val="00C27273"/>
    <w:rsid w:val="00C27558"/>
    <w:rsid w:val="00C5428E"/>
    <w:rsid w:val="00C65F6F"/>
    <w:rsid w:val="00C81614"/>
    <w:rsid w:val="00C84B94"/>
    <w:rsid w:val="00C915DC"/>
    <w:rsid w:val="00C9218E"/>
    <w:rsid w:val="00C95286"/>
    <w:rsid w:val="00C9564B"/>
    <w:rsid w:val="00CA5429"/>
    <w:rsid w:val="00CA76A6"/>
    <w:rsid w:val="00CB22B4"/>
    <w:rsid w:val="00CD3037"/>
    <w:rsid w:val="00CD3445"/>
    <w:rsid w:val="00CD467B"/>
    <w:rsid w:val="00CD4B86"/>
    <w:rsid w:val="00CF01FB"/>
    <w:rsid w:val="00CF4435"/>
    <w:rsid w:val="00CF4606"/>
    <w:rsid w:val="00D076FF"/>
    <w:rsid w:val="00D20694"/>
    <w:rsid w:val="00D277FA"/>
    <w:rsid w:val="00D2784D"/>
    <w:rsid w:val="00D31FB9"/>
    <w:rsid w:val="00D37D29"/>
    <w:rsid w:val="00D412F1"/>
    <w:rsid w:val="00D45228"/>
    <w:rsid w:val="00D45FDA"/>
    <w:rsid w:val="00D475E6"/>
    <w:rsid w:val="00D70055"/>
    <w:rsid w:val="00D71466"/>
    <w:rsid w:val="00D7146B"/>
    <w:rsid w:val="00D76E98"/>
    <w:rsid w:val="00D925DD"/>
    <w:rsid w:val="00D97094"/>
    <w:rsid w:val="00DA377E"/>
    <w:rsid w:val="00DC1097"/>
    <w:rsid w:val="00DC28A9"/>
    <w:rsid w:val="00DC4CDD"/>
    <w:rsid w:val="00DC6247"/>
    <w:rsid w:val="00DD2223"/>
    <w:rsid w:val="00DD2DF9"/>
    <w:rsid w:val="00DD34F6"/>
    <w:rsid w:val="00DD39BA"/>
    <w:rsid w:val="00DE0191"/>
    <w:rsid w:val="00DE09FE"/>
    <w:rsid w:val="00DF26BD"/>
    <w:rsid w:val="00DF59F7"/>
    <w:rsid w:val="00E00D84"/>
    <w:rsid w:val="00E016A4"/>
    <w:rsid w:val="00E04217"/>
    <w:rsid w:val="00E07834"/>
    <w:rsid w:val="00E242AB"/>
    <w:rsid w:val="00E26F0F"/>
    <w:rsid w:val="00E31A33"/>
    <w:rsid w:val="00E43640"/>
    <w:rsid w:val="00E43C21"/>
    <w:rsid w:val="00E46D71"/>
    <w:rsid w:val="00E520F9"/>
    <w:rsid w:val="00E63B6A"/>
    <w:rsid w:val="00E87DDB"/>
    <w:rsid w:val="00E9377D"/>
    <w:rsid w:val="00EA0222"/>
    <w:rsid w:val="00EA433C"/>
    <w:rsid w:val="00EB01E0"/>
    <w:rsid w:val="00EC5FE0"/>
    <w:rsid w:val="00EC6238"/>
    <w:rsid w:val="00EC68B2"/>
    <w:rsid w:val="00EE1CB1"/>
    <w:rsid w:val="00F01DF7"/>
    <w:rsid w:val="00F04A7A"/>
    <w:rsid w:val="00F11416"/>
    <w:rsid w:val="00F11421"/>
    <w:rsid w:val="00F206C8"/>
    <w:rsid w:val="00F21128"/>
    <w:rsid w:val="00F271D6"/>
    <w:rsid w:val="00F27BAA"/>
    <w:rsid w:val="00F343A0"/>
    <w:rsid w:val="00F36D9C"/>
    <w:rsid w:val="00F54914"/>
    <w:rsid w:val="00F67794"/>
    <w:rsid w:val="00F708AD"/>
    <w:rsid w:val="00F77D9D"/>
    <w:rsid w:val="00F962F4"/>
    <w:rsid w:val="00FA0EFB"/>
    <w:rsid w:val="00FA1955"/>
    <w:rsid w:val="00FA38C7"/>
    <w:rsid w:val="00FA7633"/>
    <w:rsid w:val="00FB49B9"/>
    <w:rsid w:val="00FB758C"/>
    <w:rsid w:val="00FC0333"/>
    <w:rsid w:val="00FC3102"/>
    <w:rsid w:val="00FD1D4C"/>
    <w:rsid w:val="00FE1634"/>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8DF2F"/>
  <w15:chartTrackingRefBased/>
  <w15:docId w15:val="{36B7574D-2D9E-4683-AD8E-BDEBB68F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0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0D84"/>
    <w:pPr>
      <w:tabs>
        <w:tab w:val="center" w:pos="4320"/>
        <w:tab w:val="right" w:pos="8640"/>
      </w:tabs>
    </w:pPr>
  </w:style>
  <w:style w:type="character" w:customStyle="1" w:styleId="HeaderChar">
    <w:name w:val="Header Char"/>
    <w:link w:val="Header"/>
    <w:uiPriority w:val="99"/>
    <w:locked/>
    <w:rsid w:val="001B4B14"/>
    <w:rPr>
      <w:rFonts w:cs="Times New Roman"/>
      <w:sz w:val="24"/>
    </w:rPr>
  </w:style>
  <w:style w:type="paragraph" w:customStyle="1" w:styleId="Level1">
    <w:name w:val="Level 1"/>
    <w:basedOn w:val="Normal"/>
    <w:rsid w:val="00B8501D"/>
    <w:pPr>
      <w:widowControl w:val="0"/>
    </w:pPr>
  </w:style>
  <w:style w:type="paragraph" w:customStyle="1" w:styleId="level10">
    <w:name w:val="_level1"/>
    <w:basedOn w:val="Normal"/>
    <w:rsid w:val="00B8501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B850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B8501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B850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B8501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B8501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B8501D"/>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B8501D"/>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B8501D"/>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B8501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B850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B8501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B850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B8501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B8501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B8501D"/>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B8501D"/>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B8501D"/>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B8501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B850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B8501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B850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B8501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B8501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B8501D"/>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B8501D"/>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B8501D"/>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rsid w:val="00B8501D"/>
    <w:pPr>
      <w:widowControl w:val="0"/>
    </w:pPr>
    <w:rPr>
      <w:sz w:val="36"/>
    </w:rPr>
  </w:style>
  <w:style w:type="paragraph" w:customStyle="1" w:styleId="WP9Heading2">
    <w:name w:val="WP9_Heading 2"/>
    <w:basedOn w:val="Normal"/>
    <w:rsid w:val="00B8501D"/>
    <w:pPr>
      <w:widowControl w:val="0"/>
    </w:pPr>
    <w:rPr>
      <w:sz w:val="28"/>
    </w:rPr>
  </w:style>
  <w:style w:type="paragraph" w:customStyle="1" w:styleId="WP9Heading3">
    <w:name w:val="WP9_Heading 3"/>
    <w:basedOn w:val="Normal"/>
    <w:rsid w:val="00B8501D"/>
    <w:pPr>
      <w:widowControl w:val="0"/>
    </w:pPr>
    <w:rPr>
      <w:b/>
      <w:sz w:val="28"/>
    </w:rPr>
  </w:style>
  <w:style w:type="paragraph" w:customStyle="1" w:styleId="WP9Heading4">
    <w:name w:val="WP9_Heading 4"/>
    <w:basedOn w:val="Normal"/>
    <w:rsid w:val="00B8501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Pr>
      <w:b/>
      <w:i/>
    </w:rPr>
  </w:style>
  <w:style w:type="paragraph" w:customStyle="1" w:styleId="WP9Heading5">
    <w:name w:val="WP9_Heading 5"/>
    <w:basedOn w:val="Normal"/>
    <w:rsid w:val="00B8501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Pr>
      <w:b/>
    </w:rPr>
  </w:style>
  <w:style w:type="character" w:customStyle="1" w:styleId="DefaultPara">
    <w:name w:val="Default Para"/>
    <w:rsid w:val="00B8501D"/>
  </w:style>
  <w:style w:type="paragraph" w:customStyle="1" w:styleId="WP9BodyText">
    <w:name w:val="WP9_Body Text"/>
    <w:basedOn w:val="Normal"/>
    <w:rsid w:val="00B8501D"/>
    <w:pPr>
      <w:widowControl w:val="0"/>
    </w:pPr>
    <w:rPr>
      <w:b/>
      <w:i/>
    </w:rPr>
  </w:style>
  <w:style w:type="paragraph" w:styleId="BodyText2">
    <w:name w:val="Body Text 2"/>
    <w:basedOn w:val="Normal"/>
    <w:link w:val="BodyText2Char"/>
    <w:uiPriority w:val="99"/>
    <w:rsid w:val="00B8501D"/>
    <w:pPr>
      <w:widowControl w:val="0"/>
    </w:pPr>
    <w:rPr>
      <w:sz w:val="20"/>
    </w:rPr>
  </w:style>
  <w:style w:type="character" w:customStyle="1" w:styleId="BodyText2Char">
    <w:name w:val="Body Text 2 Char"/>
    <w:link w:val="BodyText2"/>
    <w:uiPriority w:val="99"/>
    <w:semiHidden/>
    <w:rsid w:val="00BC5CB0"/>
    <w:rPr>
      <w:sz w:val="24"/>
      <w:lang w:val="en-US" w:eastAsia="en-US"/>
    </w:rPr>
  </w:style>
  <w:style w:type="paragraph" w:customStyle="1" w:styleId="BodyTextIn">
    <w:name w:val="Body Text In"/>
    <w:basedOn w:val="Normal"/>
    <w:rsid w:val="00B8501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paragraph" w:customStyle="1" w:styleId="Level11">
    <w:name w:val="Level 11"/>
    <w:basedOn w:val="Normal"/>
    <w:rsid w:val="00B850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style>
  <w:style w:type="paragraph" w:styleId="Footer">
    <w:name w:val="footer"/>
    <w:basedOn w:val="Normal"/>
    <w:link w:val="FooterChar"/>
    <w:uiPriority w:val="99"/>
    <w:rsid w:val="00E00D84"/>
    <w:pPr>
      <w:tabs>
        <w:tab w:val="center" w:pos="4320"/>
        <w:tab w:val="right" w:pos="8640"/>
      </w:tabs>
    </w:pPr>
  </w:style>
  <w:style w:type="character" w:customStyle="1" w:styleId="FooterChar">
    <w:name w:val="Footer Char"/>
    <w:link w:val="Footer"/>
    <w:uiPriority w:val="99"/>
    <w:locked/>
    <w:rsid w:val="004F2AAF"/>
    <w:rPr>
      <w:rFonts w:cs="Times New Roman"/>
      <w:sz w:val="24"/>
    </w:rPr>
  </w:style>
  <w:style w:type="character" w:styleId="PageNumber">
    <w:name w:val="page number"/>
    <w:uiPriority w:val="99"/>
    <w:rsid w:val="00E00D84"/>
    <w:rPr>
      <w:rFonts w:cs="Times New Roman"/>
    </w:rPr>
  </w:style>
  <w:style w:type="table" w:styleId="TableGrid">
    <w:name w:val="Table Grid"/>
    <w:basedOn w:val="TableNormal"/>
    <w:uiPriority w:val="59"/>
    <w:rsid w:val="00DD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D5AE4"/>
    <w:rPr>
      <w:rFonts w:ascii="Tahoma" w:hAnsi="Tahoma" w:cs="Tahoma"/>
      <w:sz w:val="16"/>
      <w:szCs w:val="16"/>
    </w:rPr>
  </w:style>
  <w:style w:type="character" w:customStyle="1" w:styleId="BalloonTextChar">
    <w:name w:val="Balloon Text Char"/>
    <w:link w:val="BalloonText"/>
    <w:uiPriority w:val="99"/>
    <w:locked/>
    <w:rsid w:val="004D5AE4"/>
    <w:rPr>
      <w:rFonts w:ascii="Tahoma" w:hAnsi="Tahoma" w:cs="Tahoma"/>
      <w:sz w:val="16"/>
      <w:szCs w:val="16"/>
    </w:rPr>
  </w:style>
  <w:style w:type="paragraph" w:styleId="BodyText">
    <w:name w:val="Body Text"/>
    <w:basedOn w:val="Normal"/>
    <w:link w:val="BodyTextChar"/>
    <w:uiPriority w:val="99"/>
    <w:rsid w:val="00365D10"/>
    <w:pPr>
      <w:spacing w:after="120"/>
    </w:pPr>
  </w:style>
  <w:style w:type="character" w:customStyle="1" w:styleId="BodyTextChar">
    <w:name w:val="Body Text Char"/>
    <w:link w:val="BodyText"/>
    <w:uiPriority w:val="99"/>
    <w:locked/>
    <w:rsid w:val="00365D10"/>
    <w:rPr>
      <w:rFonts w:cs="Times New Roman"/>
      <w:sz w:val="24"/>
    </w:rPr>
  </w:style>
  <w:style w:type="paragraph" w:customStyle="1" w:styleId="Style1">
    <w:name w:val="Style1"/>
    <w:basedOn w:val="Normal"/>
    <w:next w:val="Normal"/>
    <w:rsid w:val="00365D10"/>
    <w:rPr>
      <w:sz w:val="20"/>
    </w:rPr>
  </w:style>
  <w:style w:type="paragraph" w:customStyle="1" w:styleId="TableText">
    <w:name w:val="Table Text"/>
    <w:basedOn w:val="Normal"/>
    <w:rsid w:val="00606405"/>
    <w:pPr>
      <w:tabs>
        <w:tab w:val="left" w:pos="0"/>
      </w:tabs>
      <w:overflowPunct w:val="0"/>
      <w:autoSpaceDE w:val="0"/>
      <w:autoSpaceDN w:val="0"/>
      <w:adjustRightInd w:val="0"/>
    </w:pPr>
  </w:style>
  <w:style w:type="paragraph" w:styleId="NormalWeb">
    <w:name w:val="Normal (Web)"/>
    <w:basedOn w:val="Normal"/>
    <w:uiPriority w:val="99"/>
    <w:unhideWhenUsed/>
    <w:rsid w:val="00AA23EB"/>
    <w:pPr>
      <w:spacing w:before="100" w:beforeAutospacing="1" w:after="100" w:afterAutospacing="1"/>
    </w:pPr>
    <w:rPr>
      <w:szCs w:val="24"/>
    </w:rPr>
  </w:style>
  <w:style w:type="character" w:styleId="Emphasis">
    <w:name w:val="Emphasis"/>
    <w:uiPriority w:val="20"/>
    <w:qFormat/>
    <w:rsid w:val="00D2784D"/>
    <w:rPr>
      <w:rFonts w:cs="Times New Roman"/>
      <w:i/>
      <w:iCs/>
    </w:rPr>
  </w:style>
  <w:style w:type="paragraph" w:styleId="NoSpacing">
    <w:name w:val="No Spacing"/>
    <w:link w:val="NoSpacingChar"/>
    <w:uiPriority w:val="1"/>
    <w:qFormat/>
    <w:rsid w:val="00CA5429"/>
    <w:rPr>
      <w:rFonts w:ascii="Calibri" w:hAnsi="Calibri"/>
      <w:sz w:val="22"/>
      <w:szCs w:val="22"/>
    </w:rPr>
  </w:style>
  <w:style w:type="character" w:customStyle="1" w:styleId="NoSpacingChar">
    <w:name w:val="No Spacing Char"/>
    <w:link w:val="NoSpacing"/>
    <w:uiPriority w:val="1"/>
    <w:locked/>
    <w:rsid w:val="00CA5429"/>
    <w:rPr>
      <w:rFonts w:ascii="Calibri" w:hAnsi="Calibri"/>
      <w:sz w:val="22"/>
      <w:szCs w:val="22"/>
      <w:lang w:val="en-US" w:eastAsia="en-US" w:bidi="ar-SA"/>
    </w:rPr>
  </w:style>
  <w:style w:type="paragraph" w:styleId="ListParagraph">
    <w:name w:val="List Paragraph"/>
    <w:basedOn w:val="Normal"/>
    <w:uiPriority w:val="34"/>
    <w:qFormat/>
    <w:rsid w:val="00CA5429"/>
    <w:pPr>
      <w:ind w:left="720"/>
      <w:contextualSpacing/>
    </w:pPr>
  </w:style>
  <w:style w:type="character" w:styleId="Hyperlink">
    <w:name w:val="Hyperlink"/>
    <w:uiPriority w:val="99"/>
    <w:rsid w:val="00A63842"/>
    <w:rPr>
      <w:rFonts w:cs="Times New Roman"/>
      <w:color w:val="0000FF"/>
      <w:u w:val="single"/>
    </w:rPr>
  </w:style>
  <w:style w:type="character" w:styleId="CommentReference">
    <w:name w:val="annotation reference"/>
    <w:uiPriority w:val="99"/>
    <w:rsid w:val="00E07834"/>
    <w:rPr>
      <w:rFonts w:cs="Times New Roman"/>
      <w:sz w:val="16"/>
      <w:szCs w:val="16"/>
    </w:rPr>
  </w:style>
  <w:style w:type="paragraph" w:styleId="CommentText">
    <w:name w:val="annotation text"/>
    <w:basedOn w:val="Normal"/>
    <w:link w:val="CommentTextChar"/>
    <w:uiPriority w:val="99"/>
    <w:rsid w:val="00E07834"/>
    <w:rPr>
      <w:sz w:val="20"/>
    </w:rPr>
  </w:style>
  <w:style w:type="character" w:customStyle="1" w:styleId="CommentTextChar">
    <w:name w:val="Comment Text Char"/>
    <w:link w:val="CommentText"/>
    <w:uiPriority w:val="99"/>
    <w:locked/>
    <w:rsid w:val="00E07834"/>
    <w:rPr>
      <w:rFonts w:cs="Times New Roman"/>
    </w:rPr>
  </w:style>
  <w:style w:type="paragraph" w:styleId="CommentSubject">
    <w:name w:val="annotation subject"/>
    <w:basedOn w:val="CommentText"/>
    <w:next w:val="CommentText"/>
    <w:link w:val="CommentSubjectChar"/>
    <w:uiPriority w:val="99"/>
    <w:rsid w:val="00E07834"/>
    <w:rPr>
      <w:b/>
      <w:bCs/>
    </w:rPr>
  </w:style>
  <w:style w:type="character" w:customStyle="1" w:styleId="CommentSubjectChar">
    <w:name w:val="Comment Subject Char"/>
    <w:link w:val="CommentSubject"/>
    <w:uiPriority w:val="99"/>
    <w:locked/>
    <w:rsid w:val="00E07834"/>
    <w:rPr>
      <w:rFonts w:cs="Times New Roman"/>
      <w:b/>
      <w:bCs/>
    </w:rPr>
  </w:style>
  <w:style w:type="character" w:styleId="FollowedHyperlink">
    <w:name w:val="FollowedHyperlink"/>
    <w:uiPriority w:val="99"/>
    <w:rsid w:val="00A5170C"/>
    <w:rPr>
      <w:rFonts w:cs="Times New Roman"/>
      <w:color w:val="800080"/>
      <w:u w:val="single"/>
    </w:rPr>
  </w:style>
  <w:style w:type="table" w:styleId="LightList-Accent3">
    <w:name w:val="Light List Accent 3"/>
    <w:basedOn w:val="TableNormal"/>
    <w:uiPriority w:val="61"/>
    <w:rsid w:val="00C2755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3">
    <w:name w:val="Table Grid3"/>
    <w:basedOn w:val="TableNormal"/>
    <w:next w:val="TableGrid"/>
    <w:uiPriority w:val="59"/>
    <w:rsid w:val="00462F7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92B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6814">
      <w:marLeft w:val="0"/>
      <w:marRight w:val="0"/>
      <w:marTop w:val="0"/>
      <w:marBottom w:val="0"/>
      <w:divBdr>
        <w:top w:val="none" w:sz="0" w:space="0" w:color="auto"/>
        <w:left w:val="none" w:sz="0" w:space="0" w:color="auto"/>
        <w:bottom w:val="none" w:sz="0" w:space="0" w:color="auto"/>
        <w:right w:val="none" w:sz="0" w:space="0" w:color="auto"/>
      </w:divBdr>
    </w:div>
    <w:div w:id="47456816">
      <w:marLeft w:val="0"/>
      <w:marRight w:val="0"/>
      <w:marTop w:val="0"/>
      <w:marBottom w:val="0"/>
      <w:divBdr>
        <w:top w:val="none" w:sz="0" w:space="0" w:color="auto"/>
        <w:left w:val="none" w:sz="0" w:space="0" w:color="auto"/>
        <w:bottom w:val="none" w:sz="0" w:space="0" w:color="auto"/>
        <w:right w:val="none" w:sz="0" w:space="0" w:color="auto"/>
      </w:divBdr>
    </w:div>
    <w:div w:id="47456817">
      <w:marLeft w:val="0"/>
      <w:marRight w:val="0"/>
      <w:marTop w:val="0"/>
      <w:marBottom w:val="0"/>
      <w:divBdr>
        <w:top w:val="none" w:sz="0" w:space="0" w:color="auto"/>
        <w:left w:val="none" w:sz="0" w:space="0" w:color="auto"/>
        <w:bottom w:val="none" w:sz="0" w:space="0" w:color="auto"/>
        <w:right w:val="none" w:sz="0" w:space="0" w:color="auto"/>
      </w:divBdr>
      <w:divsChild>
        <w:div w:id="47456815">
          <w:marLeft w:val="0"/>
          <w:marRight w:val="0"/>
          <w:marTop w:val="0"/>
          <w:marBottom w:val="0"/>
          <w:divBdr>
            <w:top w:val="none" w:sz="0" w:space="0" w:color="auto"/>
            <w:left w:val="none" w:sz="0" w:space="0" w:color="auto"/>
            <w:bottom w:val="none" w:sz="0" w:space="0" w:color="auto"/>
            <w:right w:val="none" w:sz="0" w:space="0" w:color="auto"/>
          </w:divBdr>
          <w:divsChild>
            <w:div w:id="47456820">
              <w:marLeft w:val="0"/>
              <w:marRight w:val="0"/>
              <w:marTop w:val="0"/>
              <w:marBottom w:val="0"/>
              <w:divBdr>
                <w:top w:val="none" w:sz="0" w:space="0" w:color="auto"/>
                <w:left w:val="none" w:sz="0" w:space="0" w:color="auto"/>
                <w:bottom w:val="none" w:sz="0" w:space="0" w:color="auto"/>
                <w:right w:val="none" w:sz="0" w:space="0" w:color="auto"/>
              </w:divBdr>
              <w:divsChild>
                <w:div w:id="474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818">
      <w:marLeft w:val="0"/>
      <w:marRight w:val="0"/>
      <w:marTop w:val="0"/>
      <w:marBottom w:val="0"/>
      <w:divBdr>
        <w:top w:val="none" w:sz="0" w:space="0" w:color="auto"/>
        <w:left w:val="none" w:sz="0" w:space="0" w:color="auto"/>
        <w:bottom w:val="none" w:sz="0" w:space="0" w:color="auto"/>
        <w:right w:val="none" w:sz="0" w:space="0" w:color="auto"/>
      </w:divBdr>
    </w:div>
    <w:div w:id="47456819">
      <w:marLeft w:val="0"/>
      <w:marRight w:val="0"/>
      <w:marTop w:val="0"/>
      <w:marBottom w:val="0"/>
      <w:divBdr>
        <w:top w:val="none" w:sz="0" w:space="0" w:color="auto"/>
        <w:left w:val="none" w:sz="0" w:space="0" w:color="auto"/>
        <w:bottom w:val="none" w:sz="0" w:space="0" w:color="auto"/>
        <w:right w:val="none" w:sz="0" w:space="0" w:color="auto"/>
      </w:divBdr>
    </w:div>
    <w:div w:id="47456821">
      <w:marLeft w:val="0"/>
      <w:marRight w:val="0"/>
      <w:marTop w:val="0"/>
      <w:marBottom w:val="0"/>
      <w:divBdr>
        <w:top w:val="none" w:sz="0" w:space="0" w:color="auto"/>
        <w:left w:val="none" w:sz="0" w:space="0" w:color="auto"/>
        <w:bottom w:val="none" w:sz="0" w:space="0" w:color="auto"/>
        <w:right w:val="none" w:sz="0" w:space="0" w:color="auto"/>
      </w:divBdr>
    </w:div>
    <w:div w:id="47456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Outline Guide</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dc:creator>
  <cp:keywords/>
  <dc:description/>
  <cp:lastModifiedBy>Admin</cp:lastModifiedBy>
  <cp:revision>2</cp:revision>
  <cp:lastPrinted>2012-02-17T15:38:00Z</cp:lastPrinted>
  <dcterms:created xsi:type="dcterms:W3CDTF">2020-03-21T14:59:00Z</dcterms:created>
  <dcterms:modified xsi:type="dcterms:W3CDTF">2020-03-21T14:59:00Z</dcterms:modified>
</cp:coreProperties>
</file>