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29" w:rsidRDefault="00754798">
      <w:r w:rsidRPr="00754798">
        <w:t xml:space="preserve">You should be able to explain the theory in your own words, and using real-world examples, explain why this theory is useful to explaining how gender works. You should also briefly address why the other theories are less convincing or useful to you. The list of theories are: Queer Theory, Doing Gender, Compulsory Heterosexuality, Sex Roles/Structural </w:t>
      </w:r>
      <w:proofErr w:type="spellStart"/>
      <w:r w:rsidRPr="00754798">
        <w:t>Approach</w:t>
      </w:r>
      <w:proofErr w:type="gramStart"/>
      <w:r w:rsidRPr="00754798">
        <w:t>,and</w:t>
      </w:r>
      <w:proofErr w:type="spellEnd"/>
      <w:proofErr w:type="gramEnd"/>
      <w:r w:rsidRPr="00754798">
        <w:t xml:space="preserve"> Biological Approach to sex/gender. Choose one and address why one theory is less convincing or useful to you.</w:t>
      </w:r>
      <w:bookmarkStart w:id="0" w:name="_GoBack"/>
      <w:bookmarkEnd w:id="0"/>
    </w:p>
    <w:sectPr w:rsidR="0011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506A92"/>
    <w:rsid w:val="00754798"/>
    <w:rsid w:val="0082145F"/>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2020-03-19T06:15:00Z</dcterms:created>
  <dcterms:modified xsi:type="dcterms:W3CDTF">2020-03-19T06:15:00Z</dcterms:modified>
</cp:coreProperties>
</file>