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A8899" w14:textId="77777777" w:rsidR="00046C27" w:rsidRPr="00046C27" w:rsidRDefault="00046C27" w:rsidP="00046C2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046C2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C774168" w14:textId="77777777" w:rsidR="00046C27" w:rsidRPr="00046C27" w:rsidRDefault="00046C27" w:rsidP="00046C2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46C2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F1CB95F" w14:textId="77777777" w:rsidR="00046C27" w:rsidRPr="00046C27" w:rsidRDefault="00046C27" w:rsidP="00CD567D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046C2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C00626D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The Clinical Action Plan will involve one initial family assessment visit and one follow-up visit to implement the plan (based on the family assessment data). Ensure that a signed Consent and Release of Liability form has been submitted to the instructor prior to the first point of contact with the selected family.</w:t>
      </w:r>
    </w:p>
    <w:p w14:paraId="65CCE588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008E8F04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Select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a family within your community to complete t</w:t>
      </w:r>
      <w:r w:rsidR="00AD1579">
        <w:rPr>
          <w:rFonts w:ascii="inherit" w:eastAsia="Times New Roman" w:hAnsi="inherit" w:cs="Arial"/>
          <w:color w:val="262626"/>
          <w:sz w:val="21"/>
          <w:szCs w:val="21"/>
        </w:rPr>
        <w:t>he assignment.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 </w:t>
      </w:r>
    </w:p>
    <w:p w14:paraId="7811428C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4932FA9B" w14:textId="77777777" w:rsidR="00046C27" w:rsidRPr="004921C0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Review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 xml:space="preserve">the key points of therapeutic conversation found in Ch. 20 of </w:t>
      </w:r>
      <w:r w:rsidRPr="004921C0">
        <w:rPr>
          <w:rFonts w:ascii="inherit" w:eastAsia="Times New Roman" w:hAnsi="inherit" w:cs="Arial"/>
          <w:color w:val="262626"/>
          <w:sz w:val="21"/>
          <w:szCs w:val="21"/>
        </w:rPr>
        <w:t>Community/Public Health Nursing: Promoting the Health of Populations.</w:t>
      </w:r>
      <w:r w:rsidRPr="004921C0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</w:p>
    <w:p w14:paraId="43C4FA87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76CBEE4C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 xml:space="preserve">Review 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the following from Community Tool Box:</w:t>
      </w:r>
    </w:p>
    <w:p w14:paraId="0881D0F9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Section 12. Conducting Interviews</w:t>
      </w:r>
    </w:p>
    <w:p w14:paraId="773AA191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Section 15. Qualitative Methods to Assess Community Issues</w:t>
      </w:r>
    </w:p>
    <w:p w14:paraId="1F5531F6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226A6EA1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Formulate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key questions for obtaining valuable information. </w:t>
      </w:r>
    </w:p>
    <w:p w14:paraId="6822DC2B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1C655AFB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 xml:space="preserve">Interview 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the family for your assessment, take notes, and ensure</w:t>
      </w: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you address: </w:t>
      </w:r>
    </w:p>
    <w:p w14:paraId="775FFE3C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Demographic data</w:t>
      </w:r>
    </w:p>
    <w:p w14:paraId="38A946B3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Developmental stage and history of family </w:t>
      </w:r>
    </w:p>
    <w:p w14:paraId="510A0117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Environmental data </w:t>
      </w:r>
    </w:p>
    <w:p w14:paraId="07D8B4D0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Family structure </w:t>
      </w:r>
    </w:p>
    <w:p w14:paraId="1F9D40CB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Family functions </w:t>
      </w:r>
    </w:p>
    <w:p w14:paraId="6ECB6C2F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Family stress and coping  </w:t>
      </w:r>
    </w:p>
    <w:p w14:paraId="0D022902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Family composition </w:t>
      </w:r>
    </w:p>
    <w:p w14:paraId="26EBF4CA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</w:p>
    <w:p w14:paraId="451AB2AA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Provide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 xml:space="preserve"> a brief overview of the family members, and identify each family member’s role within the family.</w:t>
      </w:r>
    </w:p>
    <w:p w14:paraId="2C44EFF6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i/>
          <w:iCs/>
          <w:color w:val="262626"/>
          <w:sz w:val="21"/>
          <w:szCs w:val="21"/>
        </w:rPr>
        <w:t>Note: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 Remove all personally identifying information such as the family members’ names. Refer to family members by initials only. </w:t>
      </w:r>
    </w:p>
    <w:p w14:paraId="6BB67FCA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535156E7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Complete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 xml:space="preserve">a Genogram and Ecomap based on family assessment data. (See figures 20-3 and 20-4 (p. 393) in </w:t>
      </w:r>
      <w:r w:rsidRPr="00046C27">
        <w:rPr>
          <w:rFonts w:ascii="inherit" w:eastAsia="Times New Roman" w:hAnsi="inherit" w:cs="Arial"/>
          <w:i/>
          <w:iCs/>
          <w:color w:val="262626"/>
          <w:sz w:val="21"/>
          <w:szCs w:val="21"/>
        </w:rPr>
        <w:t>Community/Public Health Nursing: Promoting the Health of Populations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.)</w:t>
      </w:r>
    </w:p>
    <w:p w14:paraId="727FB2C2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</w:p>
    <w:p w14:paraId="27F9AA53" w14:textId="77777777" w:rsidR="00046C27" w:rsidRDefault="00046C27" w:rsidP="00AD157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Format </w:t>
      </w:r>
      <w:r w:rsidR="00AD1579">
        <w:rPr>
          <w:rFonts w:ascii="inherit" w:eastAsia="Times New Roman" w:hAnsi="inherit" w:cs="Arial"/>
          <w:color w:val="262626"/>
          <w:sz w:val="21"/>
          <w:szCs w:val="21"/>
        </w:rPr>
        <w:t>your assessment data as of the following: </w:t>
      </w:r>
    </w:p>
    <w:p w14:paraId="3007F0B8" w14:textId="77777777" w:rsidR="00AD1579" w:rsidRPr="00AD1579" w:rsidRDefault="00AD1579" w:rsidP="00AD1579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3BAA9005" w14:textId="77777777" w:rsidR="00046C27" w:rsidRPr="00046C27" w:rsidRDefault="00046C27" w:rsidP="00046C27">
      <w:pPr>
        <w:numPr>
          <w:ilvl w:val="1"/>
          <w:numId w:val="1"/>
        </w:numPr>
        <w:spacing w:after="0" w:line="240" w:lineRule="auto"/>
        <w:ind w:left="0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color w:val="262626"/>
          <w:sz w:val="21"/>
          <w:szCs w:val="21"/>
        </w:rPr>
        <w:t>875-word summary </w:t>
      </w:r>
    </w:p>
    <w:p w14:paraId="1963ED1B" w14:textId="77777777" w:rsidR="00046C27" w:rsidRP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 </w:t>
      </w:r>
    </w:p>
    <w:p w14:paraId="298BDDC1" w14:textId="77777777" w:rsidR="00046C27" w:rsidRDefault="00046C27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  <w:r w:rsidRPr="00046C27">
        <w:rPr>
          <w:rFonts w:ascii="inherit" w:eastAsia="Times New Roman" w:hAnsi="inherit" w:cs="Arial"/>
          <w:b/>
          <w:bCs/>
          <w:color w:val="262626"/>
          <w:sz w:val="21"/>
          <w:szCs w:val="21"/>
        </w:rPr>
        <w:t>Submit </w:t>
      </w:r>
      <w:r w:rsidRPr="00046C27">
        <w:rPr>
          <w:rFonts w:ascii="inherit" w:eastAsia="Times New Roman" w:hAnsi="inherit" w:cs="Arial"/>
          <w:color w:val="262626"/>
          <w:sz w:val="21"/>
          <w:szCs w:val="21"/>
        </w:rPr>
        <w:t>your assessment, Genogram, and Ecomap.</w:t>
      </w:r>
    </w:p>
    <w:p w14:paraId="75C710BF" w14:textId="77777777" w:rsid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70DA7535" w14:textId="77777777" w:rsidR="00AD1579" w:rsidRPr="00AD1579" w:rsidRDefault="00AD1579" w:rsidP="00046C27">
      <w:pPr>
        <w:spacing w:after="0" w:line="240" w:lineRule="auto"/>
        <w:rPr>
          <w:rFonts w:ascii="inherit" w:eastAsia="Times New Roman" w:hAnsi="inherit" w:cs="Arial"/>
          <w:b/>
          <w:color w:val="262626"/>
          <w:sz w:val="40"/>
          <w:szCs w:val="40"/>
        </w:rPr>
      </w:pPr>
    </w:p>
    <w:p w14:paraId="07CF5BFB" w14:textId="77777777" w:rsidR="00AD1579" w:rsidRP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40"/>
          <w:szCs w:val="40"/>
        </w:rPr>
      </w:pPr>
      <w:r w:rsidRPr="00AD1579">
        <w:rPr>
          <w:rFonts w:ascii="inherit" w:eastAsia="Times New Roman" w:hAnsi="inherit" w:cs="Arial"/>
          <w:b/>
          <w:color w:val="262626"/>
          <w:sz w:val="40"/>
          <w:szCs w:val="40"/>
        </w:rPr>
        <w:t>Assignment #1</w:t>
      </w:r>
    </w:p>
    <w:p w14:paraId="39086B0D" w14:textId="77777777" w:rsidR="00D81D0F" w:rsidRDefault="00D81D0F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12FF9469" w14:textId="77777777" w:rsid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71ED4CF1" w14:textId="77777777" w:rsid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37ADC0B9" w14:textId="77777777" w:rsid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1FC746C3" w14:textId="77777777" w:rsidR="00AD1579" w:rsidRDefault="00AD1579" w:rsidP="00046C27">
      <w:pPr>
        <w:spacing w:after="0" w:line="240" w:lineRule="auto"/>
        <w:rPr>
          <w:rFonts w:ascii="inherit" w:eastAsia="Times New Roman" w:hAnsi="inherit" w:cs="Arial"/>
          <w:color w:val="262626"/>
          <w:sz w:val="21"/>
          <w:szCs w:val="21"/>
        </w:rPr>
      </w:pPr>
    </w:p>
    <w:p w14:paraId="3AF25A3E" w14:textId="77777777" w:rsidR="00EE0C07" w:rsidRDefault="00EE0C07"/>
    <w:sectPr w:rsidR="00EE0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369AB"/>
    <w:multiLevelType w:val="multilevel"/>
    <w:tmpl w:val="43EC2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MjQyMDc0MjYwNzNT0lEKTi0uzszPAykwrAUAQbW/eywAAAA="/>
  </w:docVars>
  <w:rsids>
    <w:rsidRoot w:val="00046C27"/>
    <w:rsid w:val="00046C27"/>
    <w:rsid w:val="004921C0"/>
    <w:rsid w:val="00927A4F"/>
    <w:rsid w:val="00AD1579"/>
    <w:rsid w:val="00CD567D"/>
    <w:rsid w:val="00D81D0F"/>
    <w:rsid w:val="00E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3D995"/>
  <w15:chartTrackingRefBased/>
  <w15:docId w15:val="{4BF5235D-F8C6-4F9B-BAFF-D4F45F95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46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C2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46C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6C2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6C2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6C2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6C2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6C27"/>
    <w:rPr>
      <w:b/>
      <w:bCs/>
    </w:rPr>
  </w:style>
  <w:style w:type="character" w:styleId="Emphasis">
    <w:name w:val="Emphasis"/>
    <w:basedOn w:val="DefaultParagraphFont"/>
    <w:uiPriority w:val="20"/>
    <w:qFormat/>
    <w:rsid w:val="00046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  <w:divsChild>
            <w:div w:id="2989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1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2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DCDCD"/>
              </w:divBdr>
              <w:divsChild>
                <w:div w:id="1804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9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1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75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2</cp:revision>
  <dcterms:created xsi:type="dcterms:W3CDTF">2020-03-29T23:53:00Z</dcterms:created>
  <dcterms:modified xsi:type="dcterms:W3CDTF">2020-03-29T23:53:00Z</dcterms:modified>
</cp:coreProperties>
</file>