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0635" w14:textId="77777777" w:rsidR="002A7FAC" w:rsidRDefault="0022068C">
      <w:pPr>
        <w:spacing w:after="0" w:line="480" w:lineRule="auto"/>
        <w:jc w:val="center"/>
        <w:rPr>
          <w:rFonts w:ascii="Times New Roman" w:hAnsi="Times New Roman" w:cs="Times New Roman"/>
          <w:b/>
          <w:sz w:val="20"/>
          <w:szCs w:val="20"/>
        </w:rPr>
      </w:pPr>
      <w:bookmarkStart w:id="0" w:name="_GoBack"/>
      <w:r>
        <w:rPr>
          <w:rFonts w:ascii="Times New Roman" w:hAnsi="Times New Roman" w:cs="Times New Roman"/>
          <w:b/>
          <w:sz w:val="20"/>
          <w:szCs w:val="20"/>
        </w:rPr>
        <w:t>Communication Research Essay (20%)</w:t>
      </w:r>
    </w:p>
    <w:p w14:paraId="4EB3017C" w14:textId="77777777" w:rsidR="002A7FAC" w:rsidRDefault="0022068C">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The single biggest problem in communication is the illusion that is has taken place.</w:t>
      </w:r>
    </w:p>
    <w:p w14:paraId="444CD0E8" w14:textId="77777777" w:rsidR="002A7FAC" w:rsidRDefault="0022068C">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—George Bernard Shaw</w:t>
      </w:r>
    </w:p>
    <w:p w14:paraId="51F72C79" w14:textId="77777777" w:rsidR="002A7FAC" w:rsidRDefault="0022068C">
      <w:pPr>
        <w:spacing w:after="0" w:line="240" w:lineRule="auto"/>
        <w:rPr>
          <w:rFonts w:ascii="Times New Roman" w:hAnsi="Times New Roman" w:cs="Times New Roman"/>
          <w:sz w:val="20"/>
          <w:szCs w:val="20"/>
        </w:rPr>
      </w:pPr>
      <w:r>
        <w:rPr>
          <w:rFonts w:ascii="Times New Roman" w:hAnsi="Times New Roman" w:cs="Times New Roman"/>
          <w:b/>
          <w:sz w:val="20"/>
          <w:szCs w:val="20"/>
        </w:rPr>
        <w:t>Assignment</w:t>
      </w:r>
      <w:r>
        <w:rPr>
          <w:rFonts w:ascii="Times New Roman" w:hAnsi="Times New Roman" w:cs="Times New Roman"/>
          <w:sz w:val="20"/>
          <w:szCs w:val="20"/>
        </w:rPr>
        <w:t xml:space="preserve">: We have analyzed a variety of texts that distinguish how people communicate. For this essay, you will select a concept about communication that you would like to explore; then, in a </w:t>
      </w:r>
      <w:proofErr w:type="gramStart"/>
      <w:r>
        <w:rPr>
          <w:rFonts w:ascii="Times New Roman" w:hAnsi="Times New Roman" w:cs="Times New Roman"/>
          <w:b/>
          <w:i/>
          <w:sz w:val="20"/>
          <w:szCs w:val="20"/>
        </w:rPr>
        <w:t>4-5 page</w:t>
      </w:r>
      <w:proofErr w:type="gramEnd"/>
      <w:r>
        <w:rPr>
          <w:rFonts w:ascii="Times New Roman" w:hAnsi="Times New Roman" w:cs="Times New Roman"/>
          <w:b/>
          <w:i/>
          <w:sz w:val="20"/>
          <w:szCs w:val="20"/>
        </w:rPr>
        <w:t xml:space="preserve"> essay</w:t>
      </w:r>
      <w:r>
        <w:rPr>
          <w:rFonts w:ascii="Times New Roman" w:hAnsi="Times New Roman" w:cs="Times New Roman"/>
          <w:sz w:val="20"/>
          <w:szCs w:val="20"/>
        </w:rPr>
        <w:t>, not including the works cited page, argue your point abo</w:t>
      </w:r>
      <w:r>
        <w:rPr>
          <w:rFonts w:ascii="Times New Roman" w:hAnsi="Times New Roman" w:cs="Times New Roman"/>
          <w:sz w:val="20"/>
          <w:szCs w:val="20"/>
        </w:rPr>
        <w:t>ut the concept by crafting a well-researched and persuasive paper.</w:t>
      </w:r>
    </w:p>
    <w:p w14:paraId="1271EFC8" w14:textId="77777777" w:rsidR="002A7FAC" w:rsidRDefault="0022068C">
      <w:pPr>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 Choose one of the following topics to discuss:</w:t>
      </w:r>
    </w:p>
    <w:p w14:paraId="38088C9F"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Communication between genders (including within the same gender)</w:t>
      </w:r>
    </w:p>
    <w:p w14:paraId="3B0775BF"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Cross cultural communication between ethnic, religious, or racial groups</w:t>
      </w:r>
    </w:p>
    <w:p w14:paraId="283CECE4"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Uni</w:t>
      </w:r>
      <w:r>
        <w:rPr>
          <w:rFonts w:ascii="Times New Roman" w:hAnsi="Times New Roman" w:cs="Times New Roman"/>
          <w:sz w:val="20"/>
          <w:szCs w:val="20"/>
        </w:rPr>
        <w:t>que communication challenges faced by bicultural persons</w:t>
      </w:r>
    </w:p>
    <w:p w14:paraId="4458ABC3"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Cross-generational communication (i.e., parents and children or children and grandparents)</w:t>
      </w:r>
    </w:p>
    <w:p w14:paraId="18C235E1"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Communication in the workplace</w:t>
      </w:r>
    </w:p>
    <w:p w14:paraId="6D99AAA3"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Communication between students and teachers</w:t>
      </w:r>
    </w:p>
    <w:p w14:paraId="3B342E5E"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Communication between teens</w:t>
      </w:r>
    </w:p>
    <w:p w14:paraId="5BE3AF6D" w14:textId="77777777" w:rsidR="002A7FAC" w:rsidRDefault="002206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Anoth</w:t>
      </w:r>
      <w:r>
        <w:rPr>
          <w:rFonts w:ascii="Times New Roman" w:hAnsi="Times New Roman" w:cs="Times New Roman"/>
          <w:sz w:val="20"/>
          <w:szCs w:val="20"/>
        </w:rPr>
        <w:t xml:space="preserve">er topic approved by the instructor </w:t>
      </w:r>
    </w:p>
    <w:p w14:paraId="48CDDC49" w14:textId="77777777" w:rsidR="002A7FAC" w:rsidRDefault="002A7FAC">
      <w:pPr>
        <w:spacing w:after="0" w:line="240" w:lineRule="auto"/>
        <w:rPr>
          <w:rFonts w:ascii="Times New Roman" w:hAnsi="Times New Roman" w:cs="Times New Roman"/>
          <w:sz w:val="20"/>
          <w:szCs w:val="20"/>
        </w:rPr>
      </w:pPr>
    </w:p>
    <w:p w14:paraId="1C88C7BF" w14:textId="77777777" w:rsidR="002A7FAC" w:rsidRDefault="0022068C">
      <w:pPr>
        <w:spacing w:after="0" w:line="240" w:lineRule="auto"/>
        <w:rPr>
          <w:rFonts w:ascii="Times New Roman" w:hAnsi="Times New Roman" w:cs="Times New Roman"/>
          <w:sz w:val="20"/>
          <w:szCs w:val="20"/>
        </w:rPr>
      </w:pPr>
      <w:r>
        <w:rPr>
          <w:rFonts w:ascii="Times New Roman" w:hAnsi="Times New Roman" w:cs="Times New Roman"/>
          <w:b/>
          <w:sz w:val="20"/>
          <w:szCs w:val="20"/>
        </w:rPr>
        <w:t>Example Thesis:</w:t>
      </w:r>
      <w:r>
        <w:rPr>
          <w:rFonts w:ascii="Times New Roman" w:hAnsi="Times New Roman" w:cs="Times New Roman"/>
          <w:sz w:val="20"/>
          <w:szCs w:val="20"/>
        </w:rPr>
        <w:t xml:space="preserve"> Men and women communicate ineffectively because of differences in tone, body language, and social norms.</w:t>
      </w:r>
    </w:p>
    <w:p w14:paraId="46639B17" w14:textId="77777777" w:rsidR="002A7FAC" w:rsidRDefault="002A7FAC">
      <w:pPr>
        <w:spacing w:after="200" w:line="480" w:lineRule="auto"/>
        <w:ind w:left="360"/>
        <w:rPr>
          <w:rFonts w:ascii="Times New Roman" w:hAnsi="Times New Roman" w:cs="Times New Roman"/>
          <w:b/>
          <w:sz w:val="20"/>
          <w:szCs w:val="20"/>
        </w:rPr>
      </w:pPr>
    </w:p>
    <w:p w14:paraId="76419DBD" w14:textId="77777777" w:rsidR="002A7FAC" w:rsidRDefault="0022068C">
      <w:pPr>
        <w:spacing w:after="200" w:line="480" w:lineRule="auto"/>
        <w:ind w:left="360"/>
        <w:rPr>
          <w:rFonts w:ascii="Times New Roman" w:hAnsi="Times New Roman" w:cs="Times New Roman"/>
          <w:b/>
          <w:sz w:val="20"/>
          <w:szCs w:val="20"/>
        </w:rPr>
      </w:pPr>
      <w:r>
        <w:rPr>
          <w:rFonts w:ascii="Times New Roman" w:hAnsi="Times New Roman" w:cs="Times New Roman"/>
          <w:b/>
          <w:sz w:val="20"/>
          <w:szCs w:val="20"/>
        </w:rPr>
        <w:t>Guidelines:</w:t>
      </w:r>
    </w:p>
    <w:p w14:paraId="4E4D5A70" w14:textId="77777777" w:rsidR="002A7FAC" w:rsidRDefault="0022068C">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You must use at least </w:t>
      </w:r>
      <w:r>
        <w:rPr>
          <w:rFonts w:ascii="Times New Roman" w:hAnsi="Times New Roman" w:cs="Times New Roman"/>
          <w:b/>
          <w:i/>
          <w:sz w:val="20"/>
          <w:szCs w:val="20"/>
        </w:rPr>
        <w:t>four-five secondary sources</w:t>
      </w:r>
      <w:r>
        <w:rPr>
          <w:rFonts w:ascii="Times New Roman" w:hAnsi="Times New Roman" w:cs="Times New Roman"/>
          <w:sz w:val="20"/>
          <w:szCs w:val="20"/>
        </w:rPr>
        <w:t xml:space="preserve"> from the library database, books, </w:t>
      </w:r>
      <w:r>
        <w:rPr>
          <w:rFonts w:ascii="Times New Roman" w:hAnsi="Times New Roman" w:cs="Times New Roman"/>
          <w:sz w:val="20"/>
          <w:szCs w:val="20"/>
        </w:rPr>
        <w:t>credible websites (no more than 2), journal articles etc. that are college level in this essay, and integrate the quotations and paraphrases using running acknowledgments or parenthetical citations that correspond to the works cited page. (See MLA sample p</w:t>
      </w:r>
      <w:r>
        <w:rPr>
          <w:rFonts w:ascii="Times New Roman" w:hAnsi="Times New Roman" w:cs="Times New Roman"/>
          <w:sz w:val="20"/>
          <w:szCs w:val="20"/>
        </w:rPr>
        <w:t>aper in D2L, Essay Outline, ask me, or ask a librarian.) (No more than one block quote may be used.)</w:t>
      </w:r>
    </w:p>
    <w:p w14:paraId="0893616B" w14:textId="77777777" w:rsidR="002A7FAC" w:rsidRDefault="0022068C">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The essay must be written in MLA Format. (See MLA sample paper in D2L.)</w:t>
      </w:r>
    </w:p>
    <w:p w14:paraId="190CFA79" w14:textId="77777777" w:rsidR="002A7FAC" w:rsidRDefault="0022068C">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Avoid Plagiarism (Review Plagiarism Workshop)</w:t>
      </w:r>
    </w:p>
    <w:p w14:paraId="21F1BB11" w14:textId="77777777" w:rsidR="002A7FAC" w:rsidRDefault="0022068C">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Include a Works Cited page. (See MLA</w:t>
      </w:r>
      <w:r>
        <w:rPr>
          <w:rFonts w:ascii="Times New Roman" w:hAnsi="Times New Roman" w:cs="Times New Roman"/>
          <w:sz w:val="20"/>
          <w:szCs w:val="20"/>
        </w:rPr>
        <w:t xml:space="preserve"> sample paper in D2L.)</w:t>
      </w:r>
    </w:p>
    <w:p w14:paraId="51A23D1D" w14:textId="77777777" w:rsidR="002A7FAC" w:rsidRDefault="0022068C">
      <w:pPr>
        <w:pStyle w:val="ListParagraph"/>
        <w:numPr>
          <w:ilvl w:val="0"/>
          <w:numId w:val="2"/>
        </w:numPr>
        <w:spacing w:before="240" w:after="200" w:line="276" w:lineRule="auto"/>
      </w:pPr>
      <w:r>
        <w:rPr>
          <w:rFonts w:ascii="Times New Roman" w:hAnsi="Times New Roman" w:cs="Times New Roman"/>
          <w:sz w:val="20"/>
          <w:szCs w:val="20"/>
        </w:rPr>
        <w:t xml:space="preserve"> </w:t>
      </w:r>
      <w:r>
        <w:rPr>
          <w:rFonts w:ascii="Times New Roman" w:hAnsi="Times New Roman" w:cs="Times New Roman"/>
          <w:sz w:val="20"/>
          <w:szCs w:val="20"/>
        </w:rPr>
        <w:t xml:space="preserve">Remember to proofread. (Do not use first person I/We/Us pronouns) (*You may take the final draft of </w:t>
      </w:r>
      <w:bookmarkEnd w:id="0"/>
      <w:r>
        <w:rPr>
          <w:rFonts w:ascii="Times New Roman" w:hAnsi="Times New Roman" w:cs="Times New Roman"/>
          <w:sz w:val="20"/>
          <w:szCs w:val="20"/>
        </w:rPr>
        <w:t>the essay to the TLC or send it to at least two days before the due date to earn an extra 2-points on the essay. You must turn in the corrected draft with t</w:t>
      </w:r>
      <w:r>
        <w:rPr>
          <w:rFonts w:ascii="Times New Roman" w:hAnsi="Times New Roman" w:cs="Times New Roman"/>
          <w:sz w:val="20"/>
          <w:szCs w:val="20"/>
        </w:rPr>
        <w:t xml:space="preserve">he essay to get the points.) </w:t>
      </w:r>
    </w:p>
    <w:p w14:paraId="580F5561" w14:textId="77777777" w:rsidR="002A7FAC" w:rsidRDefault="0022068C">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Do not forget to look at the opposition’s point of view. (See sample Essay on Technology in D2L)</w:t>
      </w:r>
    </w:p>
    <w:p w14:paraId="5F4B4DE4" w14:textId="77777777" w:rsidR="002A7FAC" w:rsidRDefault="0022068C">
      <w:pPr>
        <w:pStyle w:val="ListParagraph"/>
        <w:numPr>
          <w:ilvl w:val="1"/>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Address the opposing viewpoint. </w:t>
      </w:r>
    </w:p>
    <w:p w14:paraId="66F813FE" w14:textId="77777777" w:rsidR="002A7FAC" w:rsidRDefault="0022068C">
      <w:pPr>
        <w:pStyle w:val="ListParagraph"/>
        <w:numPr>
          <w:ilvl w:val="1"/>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Provide examples and evidence for the opposing viewpoint.</w:t>
      </w:r>
    </w:p>
    <w:p w14:paraId="5623F441" w14:textId="77777777" w:rsidR="002A7FAC" w:rsidRDefault="0022068C">
      <w:pPr>
        <w:pStyle w:val="ListParagraph"/>
        <w:numPr>
          <w:ilvl w:val="1"/>
          <w:numId w:val="2"/>
        </w:numPr>
        <w:spacing w:after="200" w:line="276" w:lineRule="auto"/>
        <w:rPr>
          <w:rFonts w:ascii="Times New Roman" w:eastAsia="Times New Roman" w:hAnsi="Times New Roman" w:cs="Times New Roman"/>
          <w:color w:val="000000"/>
          <w:sz w:val="20"/>
          <w:szCs w:val="20"/>
        </w:rPr>
      </w:pPr>
      <w:r>
        <w:rPr>
          <w:rFonts w:ascii="Times New Roman" w:hAnsi="Times New Roman" w:cs="Times New Roman"/>
          <w:sz w:val="20"/>
          <w:szCs w:val="20"/>
        </w:rPr>
        <w:t>Refute the opposing viewpoint; discuss</w:t>
      </w:r>
      <w:r>
        <w:rPr>
          <w:rFonts w:ascii="Times New Roman" w:hAnsi="Times New Roman" w:cs="Times New Roman"/>
          <w:sz w:val="20"/>
          <w:szCs w:val="20"/>
        </w:rPr>
        <w:t xml:space="preserve"> why your argument is the stronger one.</w:t>
      </w:r>
      <w:r>
        <w:rPr>
          <w:rFonts w:ascii="Times New Roman" w:eastAsia="Times New Roman" w:hAnsi="Times New Roman" w:cs="Times New Roman"/>
          <w:color w:val="000000"/>
          <w:sz w:val="20"/>
          <w:szCs w:val="20"/>
        </w:rPr>
        <w:t xml:space="preserve"> </w:t>
      </w:r>
    </w:p>
    <w:p w14:paraId="3C5E3A8E" w14:textId="77777777" w:rsidR="002A7FAC" w:rsidRDefault="002A7FAC">
      <w:pPr>
        <w:rPr>
          <w:rFonts w:ascii="Times New Roman" w:eastAsia="Times New Roman" w:hAnsi="Times New Roman" w:cs="Times New Roman"/>
          <w:color w:val="000000"/>
          <w:sz w:val="20"/>
          <w:szCs w:val="20"/>
        </w:rPr>
      </w:pPr>
    </w:p>
    <w:p w14:paraId="05F9245E" w14:textId="77777777" w:rsidR="002A7FAC" w:rsidRDefault="002A7FAC">
      <w:pPr>
        <w:pStyle w:val="ListParagraph"/>
        <w:tabs>
          <w:tab w:val="left" w:pos="7524"/>
        </w:tabs>
        <w:ind w:firstLine="6810"/>
      </w:pPr>
    </w:p>
    <w:sectPr w:rsidR="002A7FA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F28FF"/>
    <w:multiLevelType w:val="multilevel"/>
    <w:tmpl w:val="11262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1E56A2"/>
    <w:multiLevelType w:val="multilevel"/>
    <w:tmpl w:val="801EA2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5659B5"/>
    <w:multiLevelType w:val="multilevel"/>
    <w:tmpl w:val="921221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AC"/>
    <w:rsid w:val="0022068C"/>
    <w:rsid w:val="002A7F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426E"/>
  <w15:docId w15:val="{BA454988-E928-4008-AAFF-A50CE07E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1C0B54"/>
    <w:rPr>
      <w:rFonts w:eastAsiaTheme="minorEastAsia"/>
    </w:rPr>
  </w:style>
  <w:style w:type="character" w:customStyle="1" w:styleId="BalloonTextChar">
    <w:name w:val="Balloon Text Char"/>
    <w:basedOn w:val="DefaultParagraphFont"/>
    <w:link w:val="BalloonText"/>
    <w:uiPriority w:val="99"/>
    <w:semiHidden/>
    <w:qFormat/>
    <w:rsid w:val="00F4205E"/>
    <w:rPr>
      <w:rFonts w:ascii="Segoe UI" w:hAnsi="Segoe UI" w:cs="Segoe UI"/>
      <w:sz w:val="18"/>
      <w:szCs w:val="18"/>
    </w:rPr>
  </w:style>
  <w:style w:type="character" w:customStyle="1" w:styleId="InternetLink">
    <w:name w:val="Internet Link"/>
    <w:basedOn w:val="DefaultParagraphFont"/>
    <w:uiPriority w:val="99"/>
    <w:unhideWhenUsed/>
    <w:rsid w:val="00372FAE"/>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link w:val="NoSpacingChar"/>
    <w:uiPriority w:val="1"/>
    <w:qFormat/>
    <w:rsid w:val="001C0B54"/>
    <w:rPr>
      <w:rFonts w:ascii="Calibri" w:eastAsiaTheme="minorEastAsia" w:hAnsi="Calibri"/>
    </w:rPr>
  </w:style>
  <w:style w:type="paragraph" w:styleId="BalloonText">
    <w:name w:val="Balloon Text"/>
    <w:basedOn w:val="Normal"/>
    <w:link w:val="BalloonTextChar"/>
    <w:uiPriority w:val="99"/>
    <w:semiHidden/>
    <w:unhideWhenUsed/>
    <w:qFormat/>
    <w:rsid w:val="00F4205E"/>
    <w:pPr>
      <w:spacing w:after="0" w:line="240" w:lineRule="auto"/>
    </w:pPr>
    <w:rPr>
      <w:rFonts w:ascii="Segoe UI" w:hAnsi="Segoe UI" w:cs="Segoe UI"/>
      <w:sz w:val="18"/>
      <w:szCs w:val="18"/>
    </w:rPr>
  </w:style>
  <w:style w:type="paragraph" w:styleId="ListParagraph">
    <w:name w:val="List Paragraph"/>
    <w:basedOn w:val="Normal"/>
    <w:uiPriority w:val="34"/>
    <w:qFormat/>
    <w:rsid w:val="0089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cp:lastPrinted>2019-06-20T12:27:00Z</cp:lastPrinted>
  <dcterms:created xsi:type="dcterms:W3CDTF">2020-03-18T11:52:00Z</dcterms:created>
  <dcterms:modified xsi:type="dcterms:W3CDTF">2020-03-18T11:52:00Z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