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5D1D" w14:textId="77777777" w:rsidR="00245A5D" w:rsidRPr="00BF3C16" w:rsidRDefault="007F04F0" w:rsidP="00122B91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BF3C16">
        <w:rPr>
          <w:rFonts w:ascii="Times New Roman" w:hAnsi="Times New Roman" w:cs="Times New Roman"/>
          <w:sz w:val="24"/>
          <w:szCs w:val="24"/>
        </w:rPr>
        <w:t>Conducting an online assessment of the current client web site</w:t>
      </w:r>
    </w:p>
    <w:p w14:paraId="2A941E11" w14:textId="77777777" w:rsidR="00122B91" w:rsidRPr="00122B91" w:rsidRDefault="00122B91" w:rsidP="00122B91"/>
    <w:p w14:paraId="0F5247AC" w14:textId="77777777" w:rsidR="007F04F0" w:rsidRDefault="006A0078" w:rsidP="00513ECA">
      <w:pPr>
        <w:pStyle w:val="ListParagraph"/>
        <w:numPr>
          <w:ilvl w:val="0"/>
          <w:numId w:val="1"/>
        </w:numPr>
      </w:pPr>
      <w:r>
        <w:t xml:space="preserve"> </w:t>
      </w:r>
      <w:r w:rsidRPr="00F005DC">
        <w:rPr>
          <w:b/>
          <w:sz w:val="28"/>
        </w:rPr>
        <w:t xml:space="preserve">Visit </w:t>
      </w:r>
      <w:r w:rsidR="00F005DC" w:rsidRPr="00F005DC">
        <w:rPr>
          <w:b/>
          <w:sz w:val="28"/>
        </w:rPr>
        <w:t>the client site</w:t>
      </w:r>
      <w:r w:rsidR="00F005DC">
        <w:rPr>
          <w:b/>
          <w:sz w:val="28"/>
        </w:rPr>
        <w:t xml:space="preserve"> (INITIAL RESPONSES)</w:t>
      </w:r>
      <w:r w:rsidR="00F005DC" w:rsidRPr="00F005DC">
        <w:rPr>
          <w:b/>
          <w:sz w:val="28"/>
        </w:rPr>
        <w:t>:</w:t>
      </w:r>
      <w:r w:rsidR="00F005DC">
        <w:t xml:space="preserve">   </w:t>
      </w:r>
      <w:r w:rsidR="002219AC">
        <w:t xml:space="preserve">visit </w:t>
      </w:r>
      <w:r>
        <w:t>the client’s web site– and jot down your initial thoughts (whatever they are)</w:t>
      </w:r>
      <w:r w:rsidR="00F005DC">
        <w:t>.  This will come in handy later on when you start the analysis process on the site (part 3 below).</w:t>
      </w:r>
    </w:p>
    <w:p w14:paraId="62944EA0" w14:textId="77777777" w:rsidR="006A0078" w:rsidRPr="006A0078" w:rsidRDefault="006A0078" w:rsidP="006A0078">
      <w:pPr>
        <w:pStyle w:val="ListParagraph"/>
        <w:numPr>
          <w:ilvl w:val="0"/>
          <w:numId w:val="1"/>
        </w:numPr>
        <w:rPr>
          <w:b/>
          <w:sz w:val="28"/>
        </w:rPr>
      </w:pPr>
      <w:r w:rsidRPr="006A0078">
        <w:rPr>
          <w:b/>
          <w:sz w:val="28"/>
        </w:rPr>
        <w:t xml:space="preserve">HTML </w:t>
      </w:r>
      <w:r>
        <w:rPr>
          <w:b/>
          <w:sz w:val="28"/>
        </w:rPr>
        <w:t xml:space="preserve">Tutorial </w:t>
      </w:r>
      <w:r w:rsidR="00F005DC">
        <w:rPr>
          <w:b/>
          <w:sz w:val="28"/>
        </w:rPr>
        <w:t>Labs 1&amp;2</w:t>
      </w:r>
      <w:r w:rsidRPr="006A0078">
        <w:rPr>
          <w:b/>
          <w:sz w:val="28"/>
        </w:rPr>
        <w:t xml:space="preserve"> – 10%</w:t>
      </w:r>
      <w:r>
        <w:rPr>
          <w:b/>
          <w:sz w:val="28"/>
        </w:rPr>
        <w:t xml:space="preserve">  (complete the tutorials and 2 short assignments to refresh </w:t>
      </w:r>
      <w:bookmarkStart w:id="0" w:name="_GoBack"/>
      <w:bookmarkEnd w:id="0"/>
      <w:r>
        <w:rPr>
          <w:b/>
          <w:sz w:val="28"/>
        </w:rPr>
        <w:t xml:space="preserve">your skills from </w:t>
      </w:r>
      <w:proofErr w:type="spellStart"/>
      <w:r>
        <w:rPr>
          <w:b/>
          <w:sz w:val="28"/>
        </w:rPr>
        <w:t>ebusiness</w:t>
      </w:r>
      <w:proofErr w:type="spellEnd"/>
      <w:r>
        <w:rPr>
          <w:b/>
          <w:sz w:val="28"/>
        </w:rPr>
        <w:t>)</w:t>
      </w:r>
    </w:p>
    <w:p w14:paraId="6E99325A" w14:textId="77777777" w:rsidR="006A0078" w:rsidRDefault="006A0078" w:rsidP="006A0078">
      <w:pPr>
        <w:pStyle w:val="ListParagraph"/>
        <w:numPr>
          <w:ilvl w:val="1"/>
          <w:numId w:val="1"/>
        </w:numPr>
      </w:pPr>
      <w:r w:rsidRPr="006A0078">
        <w:rPr>
          <w:b/>
        </w:rPr>
        <w:t>Part 1 –YOUR LEARNING:</w:t>
      </w:r>
      <w:r>
        <w:t xml:space="preserve">  complete the learning sequences required to re-establish your skills in HTML, CSS and Jscript. (You learned in eBusiness and MIS as well as</w:t>
      </w:r>
      <w:r w:rsidR="00122B91">
        <w:t xml:space="preserve"> updates from for this course),</w:t>
      </w:r>
      <w:r>
        <w:t xml:space="preserve"> then work to reapply those skills to the assignment.</w:t>
      </w:r>
    </w:p>
    <w:p w14:paraId="062DABEC" w14:textId="77777777" w:rsidR="00F005DC" w:rsidRDefault="00F005DC" w:rsidP="00F005DC">
      <w:pPr>
        <w:pStyle w:val="ListParagraph"/>
        <w:numPr>
          <w:ilvl w:val="1"/>
          <w:numId w:val="1"/>
        </w:numPr>
      </w:pPr>
      <w:r>
        <w:rPr>
          <w:b/>
        </w:rPr>
        <w:t xml:space="preserve">You are </w:t>
      </w:r>
      <w:r w:rsidRPr="00F005DC">
        <w:rPr>
          <w:b/>
          <w:u w:val="single"/>
        </w:rPr>
        <w:t xml:space="preserve">not required </w:t>
      </w:r>
      <w:r>
        <w:rPr>
          <w:b/>
        </w:rPr>
        <w:t>to track all the work you do in the tutorials, but rather use them to get you back up to speed on web design.</w:t>
      </w:r>
      <w:r>
        <w:t xml:space="preserve"> </w:t>
      </w:r>
    </w:p>
    <w:p w14:paraId="21292EB7" w14:textId="77777777" w:rsidR="00F005DC" w:rsidRPr="00F005DC" w:rsidRDefault="00F005DC" w:rsidP="00F005DC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t xml:space="preserve">Submit </w:t>
      </w:r>
      <w:r w:rsidRPr="00F005DC">
        <w:rPr>
          <w:b/>
        </w:rPr>
        <w:t>ONLY</w:t>
      </w:r>
      <w:r>
        <w:t xml:space="preserve"> lab 1 (</w:t>
      </w:r>
      <w:r w:rsidRPr="00F005DC">
        <w:rPr>
          <w:rFonts w:ascii="Arial" w:hAnsi="Arial" w:cs="Arial"/>
          <w:sz w:val="18"/>
          <w:szCs w:val="18"/>
        </w:rPr>
        <w:t xml:space="preserve">Lab1 – case problem 1 page </w:t>
      </w:r>
      <w:proofErr w:type="gramStart"/>
      <w:r w:rsidRPr="00F005DC">
        <w:rPr>
          <w:rFonts w:ascii="Arial" w:hAnsi="Arial" w:cs="Arial"/>
          <w:sz w:val="18"/>
          <w:szCs w:val="18"/>
        </w:rPr>
        <w:t>335  on</w:t>
      </w:r>
      <w:proofErr w:type="gramEnd"/>
      <w:r w:rsidRPr="00F005DC">
        <w:rPr>
          <w:rFonts w:ascii="Arial" w:hAnsi="Arial" w:cs="Arial"/>
          <w:sz w:val="18"/>
          <w:szCs w:val="18"/>
        </w:rPr>
        <w:t xml:space="preserve"> USB (5%)) </w:t>
      </w:r>
      <w:r>
        <w:t>and 2 (</w:t>
      </w:r>
      <w:r w:rsidRPr="00F005DC">
        <w:rPr>
          <w:rFonts w:ascii="Arial" w:hAnsi="Arial" w:cs="Arial"/>
          <w:sz w:val="18"/>
          <w:szCs w:val="18"/>
        </w:rPr>
        <w:t>Lab2 – case problem 1 page 652- on USB (5%)</w:t>
      </w:r>
    </w:p>
    <w:p w14:paraId="43F1DBE0" w14:textId="77777777" w:rsidR="00F005DC" w:rsidRPr="00F005DC" w:rsidRDefault="00F005DC" w:rsidP="00F005DC">
      <w:pPr>
        <w:pStyle w:val="ListParagraph"/>
        <w:ind w:left="1440"/>
      </w:pPr>
    </w:p>
    <w:p w14:paraId="308CFF76" w14:textId="77777777" w:rsidR="00F005DC" w:rsidRDefault="00F005DC" w:rsidP="00F005DC">
      <w:pPr>
        <w:pStyle w:val="ListParagraph"/>
        <w:ind w:left="1440"/>
      </w:pPr>
    </w:p>
    <w:p w14:paraId="2C31189A" w14:textId="77777777" w:rsidR="006A0078" w:rsidRPr="00F005DC" w:rsidRDefault="00F005DC" w:rsidP="006A0078">
      <w:pPr>
        <w:pStyle w:val="ListParagraph"/>
        <w:numPr>
          <w:ilvl w:val="0"/>
          <w:numId w:val="1"/>
        </w:numPr>
        <w:rPr>
          <w:b/>
          <w:sz w:val="28"/>
        </w:rPr>
      </w:pPr>
      <w:r w:rsidRPr="00F005DC">
        <w:rPr>
          <w:b/>
          <w:sz w:val="28"/>
        </w:rPr>
        <w:t xml:space="preserve">ASSIGNMENT 1 </w:t>
      </w:r>
      <w:r>
        <w:rPr>
          <w:b/>
          <w:sz w:val="28"/>
        </w:rPr>
        <w:t>–</w:t>
      </w:r>
      <w:r w:rsidRPr="00F005DC">
        <w:rPr>
          <w:b/>
          <w:sz w:val="28"/>
        </w:rPr>
        <w:t xml:space="preserve"> </w:t>
      </w:r>
      <w:r>
        <w:rPr>
          <w:b/>
          <w:sz w:val="28"/>
        </w:rPr>
        <w:t xml:space="preserve">ASSESSMENT:  10% </w:t>
      </w:r>
      <w:r w:rsidRPr="00F005DC">
        <w:rPr>
          <w:b/>
          <w:sz w:val="28"/>
        </w:rPr>
        <w:t>conduct</w:t>
      </w:r>
      <w:r w:rsidR="006A0078" w:rsidRPr="00F005DC">
        <w:rPr>
          <w:b/>
          <w:sz w:val="28"/>
        </w:rPr>
        <w:t xml:space="preserve"> a Client web site assessment in MS Word with a client focus!</w:t>
      </w:r>
    </w:p>
    <w:p w14:paraId="72899167" w14:textId="77777777" w:rsidR="006A0078" w:rsidRPr="003B640E" w:rsidRDefault="00F005DC" w:rsidP="006A0078">
      <w:pPr>
        <w:ind w:left="720"/>
        <w:rPr>
          <w:lang w:val="en-CA"/>
        </w:rPr>
      </w:pPr>
      <w:r>
        <w:rPr>
          <w:b/>
          <w:sz w:val="24"/>
        </w:rPr>
        <w:t xml:space="preserve">Open a MSWord document and begin by answering the following questions.   </w:t>
      </w:r>
      <w:r w:rsidR="006A0078" w:rsidRPr="003B640E">
        <w:rPr>
          <w:b/>
          <w:sz w:val="24"/>
        </w:rPr>
        <w:t>Current Web Page Assessment</w:t>
      </w:r>
      <w:r w:rsidR="006A0078">
        <w:rPr>
          <w:b/>
          <w:sz w:val="24"/>
        </w:rPr>
        <w:t xml:space="preserve"> for the client</w:t>
      </w:r>
      <w:r>
        <w:rPr>
          <w:b/>
          <w:sz w:val="24"/>
        </w:rPr>
        <w:t xml:space="preserve"> should include answers to the following</w:t>
      </w:r>
      <w:r>
        <w:rPr>
          <w:sz w:val="32"/>
        </w:rPr>
        <w:t xml:space="preserve">: </w:t>
      </w:r>
    </w:p>
    <w:p w14:paraId="229C04DF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What is the focus of this site?</w:t>
      </w:r>
    </w:p>
    <w:p w14:paraId="56739A94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Does the site have an effective home page layout and design</w:t>
      </w:r>
    </w:p>
    <w:p w14:paraId="2BFE091E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What content do they include – do a site map</w:t>
      </w:r>
    </w:p>
    <w:p w14:paraId="4BB08636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Does the landing page work- what are the first impressions</w:t>
      </w:r>
    </w:p>
    <w:p w14:paraId="4E1995F1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Does navigation work, to and fro</w:t>
      </w:r>
    </w:p>
    <w:p w14:paraId="469A0D9A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Does it provide a happy fun, art feel- what’s your overall impression of its usefulness.</w:t>
      </w:r>
    </w:p>
    <w:p w14:paraId="1F0898A0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What is the biggest 5 problems with the site?</w:t>
      </w:r>
    </w:p>
    <w:p w14:paraId="27D3F723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Is there a flow from one page to another, and from 1 function to another?</w:t>
      </w:r>
    </w:p>
    <w:p w14:paraId="09BCB85C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rPr>
          <w:lang w:val="en-CA"/>
        </w:rPr>
        <w:t>Does it easily identify what the website is all about?</w:t>
      </w:r>
    </w:p>
    <w:p w14:paraId="27F94F34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Does it provide solutions for visitors when they have a typical problems?</w:t>
      </w:r>
    </w:p>
    <w:p w14:paraId="2260570F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What additional content do you feel should be included?</w:t>
      </w:r>
    </w:p>
    <w:p w14:paraId="64F893C4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Layout concerns or pro’s:  What is above the fold- primary content (content you can see without scrolling down when your page is first loaded) and below the fold (content you only see when you scroll down)</w:t>
      </w:r>
    </w:p>
    <w:p w14:paraId="2F49C4AF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lastRenderedPageBreak/>
        <w:t xml:space="preserve">Do a Content Breakdown, </w:t>
      </w:r>
    </w:p>
    <w:p w14:paraId="3C0B386E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HEADLINE:  what’s the headline (what does your company do? And what’s in this for me?)</w:t>
      </w:r>
    </w:p>
    <w:p w14:paraId="1580990C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SUB-HEADLINE: Define your service (brief description of What problem’s do you solve for me?)</w:t>
      </w:r>
    </w:p>
    <w:p w14:paraId="017C26F9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CALL OUT BUTTONs:   call to action for buy, sell, support, tell</w:t>
      </w:r>
    </w:p>
    <w:p w14:paraId="12EFC81F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Are there Images or videos that illustrate a message?</w:t>
      </w:r>
    </w:p>
    <w:p w14:paraId="13DD0071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What’s the logo/Brand they are selling?  Is it effective?  Colors? Typefaces?  Look and feel?</w:t>
      </w:r>
    </w:p>
    <w:p w14:paraId="2066B05A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 xml:space="preserve">Navigation Bar: (roadmap to the site) </w:t>
      </w:r>
    </w:p>
    <w:p w14:paraId="1E883EDB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Only include necessary pages on the Nav bar, don’t confuse users with too many options</w:t>
      </w:r>
    </w:p>
    <w:p w14:paraId="6BE024B2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Are the groupings under Nav logical, with short sweet descriptors?</w:t>
      </w:r>
    </w:p>
    <w:p w14:paraId="10ECADA7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How many steps is the longest navigation from the home page.</w:t>
      </w:r>
    </w:p>
    <w:p w14:paraId="62CE879A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What’s below the fold?   Secondary content not important enough to make it above the fold?  Features tell, benefits sell!  What’s in it for me?</w:t>
      </w:r>
    </w:p>
    <w:p w14:paraId="28351808" w14:textId="77777777" w:rsidR="006A0078" w:rsidRPr="003B640E" w:rsidRDefault="006A0078" w:rsidP="006A0078">
      <w:pPr>
        <w:numPr>
          <w:ilvl w:val="1"/>
          <w:numId w:val="2"/>
        </w:numPr>
        <w:tabs>
          <w:tab w:val="clear" w:pos="1440"/>
          <w:tab w:val="num" w:pos="2160"/>
        </w:tabs>
        <w:ind w:left="2160"/>
      </w:pPr>
      <w:r w:rsidRPr="003B640E">
        <w:t>Additional content – nice to have stuff</w:t>
      </w:r>
    </w:p>
    <w:p w14:paraId="17E7B2C4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Trust indicators – success stories, active expertise, professional accreditation, quotes, testimonials etc.</w:t>
      </w:r>
      <w:r w:rsidR="00C876AF">
        <w:t xml:space="preserve">  What is </w:t>
      </w:r>
      <w:r w:rsidR="00CD2AFC">
        <w:t>“</w:t>
      </w:r>
      <w:r w:rsidR="00C876AF">
        <w:t>special</w:t>
      </w:r>
      <w:r w:rsidR="00CD2AFC">
        <w:t>” here</w:t>
      </w:r>
      <w:r w:rsidR="00C876AF">
        <w:t>?</w:t>
      </w:r>
    </w:p>
    <w:p w14:paraId="2EC1C419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3B640E">
        <w:t>Describe the site layout in a grid map (shown in week 1 ppt) “Students to design in VISIO the layout of the current site”</w:t>
      </w:r>
    </w:p>
    <w:p w14:paraId="5A8CC414" w14:textId="77777777" w:rsidR="006A0078" w:rsidRPr="003B640E" w:rsidRDefault="006A0078" w:rsidP="006A0078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Students to develop at 10</w:t>
      </w:r>
      <w:r w:rsidRPr="003B640E">
        <w:t xml:space="preserve"> more pertinent questions to answer about the client</w:t>
      </w:r>
      <w:r>
        <w:t>’s site as well during the 2</w:t>
      </w:r>
      <w:r w:rsidRPr="006A0078">
        <w:rPr>
          <w:vertAlign w:val="superscript"/>
        </w:rPr>
        <w:t>nd</w:t>
      </w:r>
      <w:r>
        <w:t xml:space="preserve"> client meeting.   These questions </w:t>
      </w:r>
      <w:r w:rsidRPr="006A0078">
        <w:rPr>
          <w:u w:val="single"/>
        </w:rPr>
        <w:t>need to be very specific</w:t>
      </w:r>
      <w:r>
        <w:t xml:space="preserve"> so you can figure out what you need to do to finalize your web site.  </w:t>
      </w:r>
    </w:p>
    <w:p w14:paraId="654B1AAA" w14:textId="77777777" w:rsidR="006A0078" w:rsidRDefault="006A0078" w:rsidP="006A0078">
      <w:pPr>
        <w:ind w:left="720"/>
      </w:pPr>
    </w:p>
    <w:p w14:paraId="0D4ADF13" w14:textId="77777777" w:rsidR="006A0078" w:rsidRDefault="006A0078" w:rsidP="006A0078">
      <w:pPr>
        <w:pStyle w:val="ListParagraph"/>
        <w:ind w:left="1440"/>
      </w:pPr>
    </w:p>
    <w:sectPr w:rsidR="006A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CDA"/>
    <w:multiLevelType w:val="hybridMultilevel"/>
    <w:tmpl w:val="7BCC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482E"/>
    <w:multiLevelType w:val="hybridMultilevel"/>
    <w:tmpl w:val="A70AC5B4"/>
    <w:lvl w:ilvl="0" w:tplc="295C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C9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CE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46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07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4E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0E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06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1FC"/>
    <w:multiLevelType w:val="hybridMultilevel"/>
    <w:tmpl w:val="95B4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6A72B3"/>
    <w:multiLevelType w:val="hybridMultilevel"/>
    <w:tmpl w:val="3A44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0"/>
    <w:rsid w:val="00122B91"/>
    <w:rsid w:val="002219AC"/>
    <w:rsid w:val="00245A5D"/>
    <w:rsid w:val="00513ECA"/>
    <w:rsid w:val="00613600"/>
    <w:rsid w:val="006A0078"/>
    <w:rsid w:val="007F04F0"/>
    <w:rsid w:val="00BF3C16"/>
    <w:rsid w:val="00C876AF"/>
    <w:rsid w:val="00CD2AFC"/>
    <w:rsid w:val="00F005DC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49D4"/>
  <w15:chartTrackingRefBased/>
  <w15:docId w15:val="{800EDCE3-E256-431B-9CB4-B3449B6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0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2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B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mutwiwak71@gmail.com</cp:lastModifiedBy>
  <cp:revision>2</cp:revision>
  <dcterms:created xsi:type="dcterms:W3CDTF">2020-01-12T18:11:00Z</dcterms:created>
  <dcterms:modified xsi:type="dcterms:W3CDTF">2020-03-28T09:43:00Z</dcterms:modified>
</cp:coreProperties>
</file>