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683C05" w:rsidRDefault="00683C05" w:rsidP="00683C05">
      <w:bookmarkStart w:id="0" w:name="_GoBack"/>
      <w:r>
        <w:t>Description As a teacher, you will be evaluating students for language proficiency. For this assignment, design a list of appropriate evaluation tools to access the primary language of a student with non-English language proficiency. Address the following types of assessments that you might need to utilize. Be sure to provide any information on how to purchase the specific assessments, including the cost involved. Address any of the following types of assessments that you might utilize: Student Observation Form – form to record observation data Instruction Observation Protocol – directions on how to observe a student for language proficiency Student Academic Performance - summary of performance in all academic subjects Student Assessment Profile – summary of all assessments Summary of Results/Reflection Form – summary of results and determination of language proficiency and training needs For design templates and other resources see: Center for Applied Linguistics. (</w:t>
      </w:r>
      <w:proofErr w:type="spellStart"/>
      <w:r>
        <w:t>n.d.</w:t>
      </w:r>
      <w:proofErr w:type="spellEnd"/>
      <w:r>
        <w:t>). Sheltered instruction observation protocol. http://www.cal.org/siop See also Wang, X. (2015). Part I on identification and assessment of students with non-English background. Save this information to use when completing the final assessment project (Week 8, the Signature Assignment). Support your assignment with at least three scholarly resources. In addition to these specified resources, other appropriate scholarly resources, including seminal articles, may be included. Length: Chart – 1-2 pages, including purchase information Sample Chart Directions: Divide the chart into columns and rows. Columns will be labeled as the dates, times, subjects observed, lesson accommodations, or other needed information. Rows will be reserved for the names of the students you assess. Identify students as: Student 1, Student 2, etc. Your assignment should demonstrate thoughtful consideration of the ideas and concepts presented in the course by providing new thoughts and insights relating directly to this topic. Your response should reflect scholarly writing and current APA standards.</w:t>
      </w:r>
      <w:bookmarkEnd w:id="0"/>
    </w:p>
    <w:sectPr w:rsidR="00AB2E51" w:rsidRPr="0068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71656"/>
    <w:rsid w:val="001B6D0F"/>
    <w:rsid w:val="0026715C"/>
    <w:rsid w:val="0028590F"/>
    <w:rsid w:val="00394F04"/>
    <w:rsid w:val="00484B6A"/>
    <w:rsid w:val="00486975"/>
    <w:rsid w:val="00683C05"/>
    <w:rsid w:val="006C4F29"/>
    <w:rsid w:val="0075353C"/>
    <w:rsid w:val="00930A79"/>
    <w:rsid w:val="009B3FE7"/>
    <w:rsid w:val="00AB2E51"/>
    <w:rsid w:val="00C42D22"/>
    <w:rsid w:val="00D37B8B"/>
    <w:rsid w:val="00D413C2"/>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2020-03-10T13:19:00Z</dcterms:created>
  <dcterms:modified xsi:type="dcterms:W3CDTF">2020-03-10T13:19:00Z</dcterms:modified>
</cp:coreProperties>
</file>