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011E" w14:textId="139C596C" w:rsidR="00AB3F96" w:rsidRDefault="00AB3F96">
      <w:r>
        <w:rPr>
          <w:rFonts w:ascii="Verdana" w:hAnsi="Verdana"/>
          <w:color w:val="000000"/>
          <w:sz w:val="17"/>
          <w:szCs w:val="17"/>
          <w:shd w:val="clear" w:color="auto" w:fill="FFFFFF"/>
        </w:rPr>
        <w:t xml:space="preserve">The Solar Group (TGC) wants to employ an enterprise architecture planning (EAP) strategy. This strategy defines a blueprint for subsequent design and implementation by placing planning and defining stages into the framework of the enterprise architecture (EA) approach. The planning stages include the following: Layer 1: Getting started Layer 2: Where TSG is today Layer 3: Vision of where it wants to be Layer 4: How it plans to get there Can this strategy be used for re-engineering roles as well as technology? Part 1: Final Deliverable for Key Assignment - 2 Pages Week 5: Network Enterprise Architecture Plan In the last few weeks, you have prepared the foundation for the Network Enterprise Architecture Plan document. The final step is to include the implementation plan for the new network enterprise architecture. The project deliverables are as follows: Include the following in your implementation plan: Summarize network changes to network architecture. Create a schedule of change milestones. Include an EAP plan in your Network Enterprise Architecture Plan document. Part 2: Argumentation - 1 to 2 Pages IT is responsible for end-to-end network integrity. An EAP document provides the plan for integrating network EA changes. Consider the following EA approach for creating a plan, and relate the steps to activities for your </w:t>
      </w:r>
      <w:proofErr w:type="spellStart"/>
      <w:r>
        <w:rPr>
          <w:rFonts w:ascii="Verdana" w:hAnsi="Verdana"/>
          <w:color w:val="000000"/>
          <w:sz w:val="17"/>
          <w:szCs w:val="17"/>
          <w:shd w:val="clear" w:color="auto" w:fill="FFFFFF"/>
        </w:rPr>
        <w:t>pTheSolarGroup</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TSGroject</w:t>
      </w:r>
      <w:proofErr w:type="spellEnd"/>
      <w:r>
        <w:rPr>
          <w:rFonts w:ascii="Verdana" w:hAnsi="Verdana"/>
          <w:color w:val="000000"/>
          <w:sz w:val="17"/>
          <w:szCs w:val="17"/>
          <w:shd w:val="clear" w:color="auto" w:fill="FFFFFF"/>
        </w:rPr>
        <w:t xml:space="preserve"> EA plan: Getting started Where you are today Vision of where you want to be How you plan to get </w:t>
      </w:r>
      <w:proofErr w:type="gramStart"/>
      <w:r>
        <w:rPr>
          <w:rFonts w:ascii="Verdana" w:hAnsi="Verdana"/>
          <w:color w:val="000000"/>
          <w:sz w:val="17"/>
          <w:szCs w:val="17"/>
          <w:shd w:val="clear" w:color="auto" w:fill="FFFFFF"/>
        </w:rPr>
        <w:t>there</w:t>
      </w:r>
      <w:proofErr w:type="gramEnd"/>
      <w:r>
        <w:rPr>
          <w:rFonts w:ascii="Verdana" w:hAnsi="Verdana"/>
          <w:color w:val="000000"/>
          <w:sz w:val="17"/>
          <w:szCs w:val="17"/>
          <w:shd w:val="clear" w:color="auto" w:fill="FFFFFF"/>
        </w:rPr>
        <w:t xml:space="preserve"> Obser</w:t>
      </w:r>
      <w:bookmarkStart w:id="0" w:name="_GoBack"/>
      <w:bookmarkEnd w:id="0"/>
      <w:r>
        <w:rPr>
          <w:rFonts w:ascii="Verdana" w:hAnsi="Verdana"/>
          <w:color w:val="000000"/>
          <w:sz w:val="17"/>
          <w:szCs w:val="17"/>
          <w:shd w:val="clear" w:color="auto" w:fill="FFFFFF"/>
        </w:rPr>
        <w:t>vations for deployment benefits</w:t>
      </w:r>
    </w:p>
    <w:sectPr w:rsidR="00AB3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96"/>
    <w:rsid w:val="00AB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C40F"/>
  <w15:chartTrackingRefBased/>
  <w15:docId w15:val="{08D50324-C6D8-46A9-B89A-BC5C6F48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2020-03-24T05:46:00Z</dcterms:created>
  <dcterms:modified xsi:type="dcterms:W3CDTF">2020-03-24T05:47:00Z</dcterms:modified>
</cp:coreProperties>
</file>