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Default="00ED2586">
      <w:bookmarkStart w:id="0" w:name="_GoBack"/>
      <w:r w:rsidRPr="00ED2586">
        <w:t xml:space="preserve">Assessment Tools and Diagnostic Tests in Adults and Children Academic </w:t>
      </w:r>
      <w:proofErr w:type="gramStart"/>
      <w:r w:rsidRPr="00ED2586">
        <w:t>Level :</w:t>
      </w:r>
      <w:proofErr w:type="gramEnd"/>
      <w:r w:rsidRPr="00ED2586">
        <w:t xml:space="preserve"> Bachelor Paper details Health Issues R/T Weight: Choose one of the following: • Overweight 5-year-old black boy with overweight parents who work full-time and the boy spends his time after school with his grandmother . Assignment Option 2: Child Health Case: Include the following: An explanation of the health issues and risks that are relevant to the child you were assigned. Describe additional information you would need in order to further assess his or her weight-related health. Identify and describe any risks and consider what further information you would need to gain a full understanding of the child’s health. Think about how you could gather this information in a sensitive fashion. Taking into account the parents’ and caregivers’ potential sensitivities, list at least three specific questions you would ask about the child to gather more information. Provide at least two strategies you could employ to encourage the parents or caregivers to be proactive about their child’s health and weight. To Prepare Review this week’s Learning Resources and consider factors that impact the validity and reliability of various assessment tools and diagnostic tests. You also will review examples of pediatric patients and their families as it relates to BMI. By Day 1 of this week, you will be assigned to one of the following Assignment options by your Instructor: Adult Assessment Tools or Diagnostic Tests (option 1), or Child Health Case (Option 2). Note: Please see the “Course Announcements” section of the classroom for your assignments from your Instructor. Search the Walden Library and credible sources for resources explaining the tool or test you were assigned. </w:t>
      </w:r>
      <w:bookmarkEnd w:id="0"/>
      <w:r w:rsidRPr="00ED2586">
        <w:t>What is its purpose, how is it conducted, and what information does it gather? Also, as you search the Walden library and credible sources, consider what the literature discusses regarding the validity, reliability, sensitivity, specificity, predictive values, ethical dilemmas, and controversies related to the test or tool. If you are assigned Assignment Option 2 (Child), consider what health issues and risks may be relevant to the child in the health example. Based on the risks you identified, consider what further information you would need to gain a full understanding of the child’s health. Think about how you could gather this information in a sensitive fashion. Consider how you could encourage parents or caregivers to be proactive toward the child’s health.</w:t>
      </w:r>
    </w:p>
    <w:sectPr w:rsidR="00AB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AB2E51"/>
    <w:rsid w:val="00E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2020-03-10T11:19:00Z</dcterms:created>
  <dcterms:modified xsi:type="dcterms:W3CDTF">2020-03-10T11:20:00Z</dcterms:modified>
</cp:coreProperties>
</file>