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835AD" w14:textId="3ED3A3D7" w:rsidR="00BA71F3" w:rsidRPr="006E6721" w:rsidRDefault="006028FD" w:rsidP="00D9383D">
      <w:pPr>
        <w:jc w:val="center"/>
        <w:rPr>
          <w:rFonts w:ascii="Georgia" w:hAnsi="Georgia"/>
          <w:b/>
          <w:bCs/>
          <w:sz w:val="20"/>
          <w:szCs w:val="20"/>
        </w:rPr>
      </w:pPr>
      <w:r w:rsidRPr="006E6721">
        <w:rPr>
          <w:rFonts w:ascii="Georgia" w:hAnsi="Georgia"/>
          <w:b/>
          <w:bCs/>
          <w:sz w:val="20"/>
          <w:szCs w:val="20"/>
        </w:rPr>
        <w:t>Critica</w:t>
      </w:r>
      <w:r w:rsidR="005B5D70" w:rsidRPr="006E6721">
        <w:rPr>
          <w:rFonts w:ascii="Georgia" w:hAnsi="Georgia"/>
          <w:b/>
          <w:bCs/>
          <w:sz w:val="20"/>
          <w:szCs w:val="20"/>
        </w:rPr>
        <w:t xml:space="preserve">l Thinking and Communication </w:t>
      </w:r>
    </w:p>
    <w:p w14:paraId="45B01327" w14:textId="77777777" w:rsidR="0036589B" w:rsidRPr="006E6721" w:rsidRDefault="0036589B" w:rsidP="00D9383D">
      <w:pPr>
        <w:jc w:val="center"/>
        <w:rPr>
          <w:rFonts w:ascii="Georgia" w:hAnsi="Georgia"/>
          <w:b/>
          <w:bCs/>
          <w:sz w:val="20"/>
          <w:szCs w:val="20"/>
        </w:rPr>
      </w:pPr>
    </w:p>
    <w:p w14:paraId="0EDB88D3" w14:textId="77777777" w:rsidR="00810924" w:rsidRPr="006E6721" w:rsidRDefault="00D220EF" w:rsidP="00D9383D">
      <w:pPr>
        <w:jc w:val="center"/>
        <w:rPr>
          <w:rFonts w:ascii="Georgia" w:hAnsi="Georgia"/>
          <w:b/>
          <w:bCs/>
          <w:sz w:val="20"/>
          <w:szCs w:val="20"/>
        </w:rPr>
      </w:pPr>
      <w:r w:rsidRPr="006E6721">
        <w:rPr>
          <w:rFonts w:ascii="Georgia" w:hAnsi="Georgia"/>
          <w:b/>
          <w:bCs/>
          <w:sz w:val="20"/>
          <w:szCs w:val="20"/>
        </w:rPr>
        <w:t>Final Essay</w:t>
      </w:r>
      <w:r w:rsidR="000B0BC0" w:rsidRPr="006E6721">
        <w:rPr>
          <w:rFonts w:ascii="Georgia" w:hAnsi="Georgia"/>
          <w:b/>
          <w:bCs/>
          <w:sz w:val="20"/>
          <w:szCs w:val="20"/>
        </w:rPr>
        <w:t xml:space="preserve"> and Argument Diagram</w:t>
      </w:r>
    </w:p>
    <w:p w14:paraId="171CCF56" w14:textId="77777777" w:rsidR="00D220EF" w:rsidRPr="006E6721" w:rsidRDefault="00D220EF" w:rsidP="00D9383D">
      <w:pPr>
        <w:rPr>
          <w:rFonts w:ascii="Georgia" w:hAnsi="Georgia"/>
          <w:sz w:val="20"/>
          <w:szCs w:val="20"/>
        </w:rPr>
      </w:pPr>
    </w:p>
    <w:p w14:paraId="2D27A2F6" w14:textId="77777777" w:rsidR="00A81A61" w:rsidRDefault="00A81A61" w:rsidP="00D9383D">
      <w:pPr>
        <w:ind w:left="2268" w:hanging="2268"/>
        <w:jc w:val="both"/>
        <w:rPr>
          <w:rFonts w:ascii="Georgia" w:hAnsi="Georgia"/>
          <w:b/>
          <w:bCs/>
          <w:sz w:val="20"/>
          <w:szCs w:val="20"/>
        </w:rPr>
      </w:pPr>
    </w:p>
    <w:p w14:paraId="64A38704" w14:textId="77777777" w:rsidR="00A81A61" w:rsidRDefault="00A81A61" w:rsidP="00D9383D">
      <w:pPr>
        <w:ind w:left="2268" w:hanging="2268"/>
        <w:jc w:val="both"/>
        <w:rPr>
          <w:rFonts w:ascii="Georgia" w:hAnsi="Georgia"/>
          <w:b/>
          <w:bCs/>
          <w:sz w:val="20"/>
          <w:szCs w:val="20"/>
        </w:rPr>
      </w:pPr>
    </w:p>
    <w:p w14:paraId="1C431CD8" w14:textId="77777777" w:rsidR="0036589B" w:rsidRPr="006E6721" w:rsidRDefault="001C4060" w:rsidP="006E6721">
      <w:pPr>
        <w:ind w:left="2268" w:hanging="2268"/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b/>
          <w:bCs/>
          <w:sz w:val="20"/>
          <w:szCs w:val="20"/>
        </w:rPr>
        <w:tab/>
      </w:r>
    </w:p>
    <w:p w14:paraId="55B64FA0" w14:textId="6309A87E" w:rsidR="004D5C12" w:rsidRPr="006E6721" w:rsidRDefault="004D5C12" w:rsidP="00D9383D">
      <w:pPr>
        <w:ind w:left="2268" w:hanging="2268"/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b/>
          <w:bCs/>
          <w:sz w:val="20"/>
          <w:szCs w:val="20"/>
        </w:rPr>
        <w:t>Weighting:</w:t>
      </w:r>
      <w:r w:rsidRPr="006E6721">
        <w:rPr>
          <w:rFonts w:ascii="Georgia" w:hAnsi="Georgia"/>
          <w:sz w:val="20"/>
          <w:szCs w:val="20"/>
        </w:rPr>
        <w:t xml:space="preserve"> </w:t>
      </w:r>
      <w:r w:rsidRPr="006E6721">
        <w:rPr>
          <w:rFonts w:ascii="Georgia" w:hAnsi="Georgia"/>
          <w:sz w:val="20"/>
          <w:szCs w:val="20"/>
        </w:rPr>
        <w:tab/>
      </w:r>
      <w:r w:rsidR="00A81A61">
        <w:rPr>
          <w:rFonts w:ascii="Georgia" w:hAnsi="Georgia"/>
          <w:sz w:val="20"/>
          <w:szCs w:val="20"/>
        </w:rPr>
        <w:tab/>
      </w:r>
      <w:r w:rsidR="001C4060" w:rsidRPr="006E6721">
        <w:rPr>
          <w:rFonts w:ascii="Georgia" w:hAnsi="Georgia"/>
          <w:sz w:val="20"/>
          <w:szCs w:val="20"/>
        </w:rPr>
        <w:t>30</w:t>
      </w:r>
      <w:r w:rsidRPr="006E6721">
        <w:rPr>
          <w:rFonts w:ascii="Georgia" w:hAnsi="Georgia"/>
          <w:sz w:val="20"/>
          <w:szCs w:val="20"/>
        </w:rPr>
        <w:t>% of Final Grade</w:t>
      </w:r>
      <w:r w:rsidR="000B0BC0" w:rsidRPr="006E6721">
        <w:rPr>
          <w:rFonts w:ascii="Georgia" w:hAnsi="Georgia"/>
          <w:sz w:val="20"/>
          <w:szCs w:val="20"/>
        </w:rPr>
        <w:t xml:space="preserve"> (25% Essay, 5% Diagram)</w:t>
      </w:r>
    </w:p>
    <w:p w14:paraId="4E19A011" w14:textId="77777777" w:rsidR="00F02F68" w:rsidRPr="006E6721" w:rsidRDefault="00F02F68" w:rsidP="00D9383D">
      <w:pPr>
        <w:ind w:left="2268" w:hanging="2268"/>
        <w:jc w:val="both"/>
        <w:rPr>
          <w:rFonts w:ascii="Georgia" w:hAnsi="Georgia"/>
          <w:sz w:val="20"/>
          <w:szCs w:val="20"/>
        </w:rPr>
      </w:pPr>
    </w:p>
    <w:p w14:paraId="481E7814" w14:textId="6A93A6F8" w:rsidR="00F216E9" w:rsidRPr="006E6721" w:rsidRDefault="00F216E9" w:rsidP="00A81A61">
      <w:pPr>
        <w:ind w:left="2880" w:hanging="2880"/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b/>
          <w:bCs/>
          <w:sz w:val="20"/>
          <w:szCs w:val="20"/>
        </w:rPr>
        <w:t>Word Count:</w:t>
      </w:r>
      <w:r w:rsidRPr="006E6721">
        <w:rPr>
          <w:rFonts w:ascii="Georgia" w:hAnsi="Georgia"/>
          <w:sz w:val="20"/>
          <w:szCs w:val="20"/>
        </w:rPr>
        <w:tab/>
        <w:t>1,</w:t>
      </w:r>
      <w:r w:rsidR="0084668F" w:rsidRPr="006E6721">
        <w:rPr>
          <w:rFonts w:ascii="Georgia" w:hAnsi="Georgia"/>
          <w:sz w:val="20"/>
          <w:szCs w:val="20"/>
        </w:rPr>
        <w:t>2</w:t>
      </w:r>
      <w:r w:rsidRPr="006E6721">
        <w:rPr>
          <w:rFonts w:ascii="Georgia" w:hAnsi="Georgia"/>
          <w:sz w:val="20"/>
          <w:szCs w:val="20"/>
        </w:rPr>
        <w:t>00</w:t>
      </w:r>
      <w:r w:rsidR="00F02F68" w:rsidRPr="006E6721">
        <w:rPr>
          <w:rFonts w:ascii="Georgia" w:hAnsi="Georgia"/>
          <w:sz w:val="20"/>
          <w:szCs w:val="20"/>
        </w:rPr>
        <w:t xml:space="preserve"> </w:t>
      </w:r>
      <w:r w:rsidR="00DF3637" w:rsidRPr="006E6721">
        <w:rPr>
          <w:rFonts w:ascii="Georgia" w:hAnsi="Georgia"/>
          <w:sz w:val="20"/>
          <w:szCs w:val="20"/>
        </w:rPr>
        <w:t xml:space="preserve">+/- 10% </w:t>
      </w:r>
      <w:r w:rsidR="00F02F68" w:rsidRPr="006E6721">
        <w:rPr>
          <w:rFonts w:ascii="Georgia" w:hAnsi="Georgia"/>
          <w:sz w:val="20"/>
          <w:szCs w:val="20"/>
        </w:rPr>
        <w:t>(</w:t>
      </w:r>
      <w:r w:rsidR="005D2F42">
        <w:rPr>
          <w:rFonts w:ascii="Georgia" w:hAnsi="Georgia"/>
          <w:sz w:val="20"/>
          <w:szCs w:val="20"/>
        </w:rPr>
        <w:t xml:space="preserve">footnotes, </w:t>
      </w:r>
      <w:r w:rsidR="00F02F68" w:rsidRPr="006E6721">
        <w:rPr>
          <w:rFonts w:ascii="Georgia" w:hAnsi="Georgia"/>
          <w:sz w:val="20"/>
          <w:szCs w:val="20"/>
        </w:rPr>
        <w:t>referencing and direct quotes do not count towards the word-count)</w:t>
      </w:r>
    </w:p>
    <w:p w14:paraId="53F1712E" w14:textId="77777777" w:rsidR="00F02F68" w:rsidRPr="006E6721" w:rsidRDefault="00F02F68" w:rsidP="00D9383D">
      <w:pPr>
        <w:ind w:left="2268" w:hanging="2268"/>
        <w:jc w:val="both"/>
        <w:rPr>
          <w:rFonts w:ascii="Georgia" w:hAnsi="Georgia"/>
          <w:sz w:val="20"/>
          <w:szCs w:val="20"/>
        </w:rPr>
      </w:pPr>
    </w:p>
    <w:p w14:paraId="5752B3F6" w14:textId="4EBBF8F6" w:rsidR="00F02F68" w:rsidRPr="006E6721" w:rsidRDefault="00745588" w:rsidP="00844B47">
      <w:pPr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b/>
          <w:bCs/>
          <w:sz w:val="20"/>
          <w:szCs w:val="20"/>
        </w:rPr>
        <w:tab/>
      </w:r>
    </w:p>
    <w:p w14:paraId="1ACED97C" w14:textId="23122E1C" w:rsidR="00745588" w:rsidRPr="006E6721" w:rsidRDefault="00745588" w:rsidP="00A81A61">
      <w:pPr>
        <w:ind w:left="2880" w:hanging="2880"/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b/>
          <w:bCs/>
          <w:sz w:val="20"/>
          <w:szCs w:val="20"/>
        </w:rPr>
        <w:t>Format:</w:t>
      </w:r>
      <w:r w:rsidRPr="006E6721">
        <w:rPr>
          <w:rFonts w:ascii="Georgia" w:hAnsi="Georgia"/>
          <w:b/>
          <w:bCs/>
          <w:sz w:val="20"/>
          <w:szCs w:val="20"/>
        </w:rPr>
        <w:tab/>
      </w:r>
      <w:r w:rsidR="00F02F68" w:rsidRPr="006E6721">
        <w:rPr>
          <w:rFonts w:ascii="Georgia" w:hAnsi="Georgia"/>
          <w:sz w:val="20"/>
          <w:szCs w:val="20"/>
        </w:rPr>
        <w:t xml:space="preserve">Preferably APA, </w:t>
      </w:r>
      <w:r w:rsidR="003414DE" w:rsidRPr="006E6721">
        <w:rPr>
          <w:rFonts w:ascii="Georgia" w:hAnsi="Georgia"/>
          <w:sz w:val="20"/>
          <w:szCs w:val="20"/>
        </w:rPr>
        <w:t>12pt, Times New Roman – or another nice font</w:t>
      </w:r>
      <w:r w:rsidR="008A0277" w:rsidRPr="006E6721">
        <w:rPr>
          <w:rFonts w:ascii="Georgia" w:hAnsi="Georgia"/>
          <w:sz w:val="20"/>
          <w:szCs w:val="20"/>
        </w:rPr>
        <w:t>;</w:t>
      </w:r>
      <w:r w:rsidR="003414DE" w:rsidRPr="006E6721">
        <w:rPr>
          <w:rFonts w:ascii="Georgia" w:hAnsi="Georgia"/>
          <w:sz w:val="20"/>
          <w:szCs w:val="20"/>
        </w:rPr>
        <w:t xml:space="preserve"> </w:t>
      </w:r>
      <w:r w:rsidR="00F02F68" w:rsidRPr="006E6721">
        <w:rPr>
          <w:rFonts w:ascii="Georgia" w:hAnsi="Georgia"/>
          <w:sz w:val="20"/>
          <w:szCs w:val="20"/>
        </w:rPr>
        <w:t xml:space="preserve">definitely </w:t>
      </w:r>
      <w:r w:rsidR="003414DE" w:rsidRPr="006E6721">
        <w:rPr>
          <w:rFonts w:ascii="Georgia" w:hAnsi="Georgia"/>
          <w:sz w:val="20"/>
          <w:szCs w:val="20"/>
        </w:rPr>
        <w:t>double-spaced</w:t>
      </w:r>
      <w:r w:rsidR="008A0277" w:rsidRPr="006E6721">
        <w:rPr>
          <w:rFonts w:ascii="Georgia" w:hAnsi="Georgia"/>
          <w:sz w:val="20"/>
          <w:szCs w:val="20"/>
        </w:rPr>
        <w:t>;</w:t>
      </w:r>
      <w:r w:rsidR="00217083" w:rsidRPr="006E6721">
        <w:rPr>
          <w:rFonts w:ascii="Georgia" w:hAnsi="Georgia"/>
          <w:sz w:val="20"/>
          <w:szCs w:val="20"/>
        </w:rPr>
        <w:t xml:space="preserve"> </w:t>
      </w:r>
      <w:r w:rsidR="00F02F68" w:rsidRPr="006E6721">
        <w:rPr>
          <w:rFonts w:ascii="Georgia" w:hAnsi="Georgia"/>
          <w:sz w:val="20"/>
          <w:szCs w:val="20"/>
        </w:rPr>
        <w:t>definitely third-p</w:t>
      </w:r>
      <w:r w:rsidR="00217083" w:rsidRPr="006E6721">
        <w:rPr>
          <w:rFonts w:ascii="Georgia" w:hAnsi="Georgia"/>
          <w:sz w:val="20"/>
          <w:szCs w:val="20"/>
        </w:rPr>
        <w:t>erson</w:t>
      </w:r>
      <w:r w:rsidR="008A0277" w:rsidRPr="006E6721">
        <w:rPr>
          <w:rFonts w:ascii="Georgia" w:hAnsi="Georgia"/>
          <w:sz w:val="20"/>
          <w:szCs w:val="20"/>
        </w:rPr>
        <w:t>; definitely formal, academic style</w:t>
      </w:r>
    </w:p>
    <w:p w14:paraId="0C7A19DB" w14:textId="77777777" w:rsidR="00F02F68" w:rsidRPr="006E6721" w:rsidRDefault="00F02F68" w:rsidP="00D9383D">
      <w:pPr>
        <w:ind w:left="2268" w:hanging="2268"/>
        <w:jc w:val="both"/>
        <w:rPr>
          <w:rFonts w:ascii="Georgia" w:hAnsi="Georgia"/>
          <w:sz w:val="20"/>
          <w:szCs w:val="20"/>
        </w:rPr>
      </w:pPr>
    </w:p>
    <w:p w14:paraId="433E95B0" w14:textId="58414366" w:rsidR="009843B9" w:rsidRPr="006E6721" w:rsidRDefault="009843B9" w:rsidP="00D9383D">
      <w:pPr>
        <w:ind w:left="2268" w:hanging="2268"/>
        <w:jc w:val="both"/>
        <w:rPr>
          <w:rFonts w:ascii="Georgia" w:hAnsi="Georgia"/>
          <w:sz w:val="20"/>
          <w:szCs w:val="20"/>
        </w:rPr>
      </w:pPr>
    </w:p>
    <w:p w14:paraId="53016471" w14:textId="77777777" w:rsidR="001E4B91" w:rsidRPr="006E6721" w:rsidRDefault="001E4B91" w:rsidP="00D9383D">
      <w:pPr>
        <w:ind w:left="2268" w:hanging="2268"/>
        <w:jc w:val="both"/>
        <w:rPr>
          <w:rFonts w:ascii="Georgia" w:hAnsi="Georgia"/>
          <w:sz w:val="20"/>
          <w:szCs w:val="20"/>
        </w:rPr>
      </w:pPr>
    </w:p>
    <w:p w14:paraId="77772547" w14:textId="51BBEF79" w:rsidR="001E4B91" w:rsidRPr="006E6721" w:rsidRDefault="001E4B91" w:rsidP="00D9383D">
      <w:pPr>
        <w:ind w:left="2268" w:hanging="2268"/>
        <w:jc w:val="both"/>
        <w:rPr>
          <w:rFonts w:ascii="Georgia" w:hAnsi="Georgia"/>
          <w:sz w:val="20"/>
          <w:szCs w:val="20"/>
        </w:rPr>
      </w:pPr>
      <w:bookmarkStart w:id="0" w:name="_GoBack"/>
      <w:r w:rsidRPr="006E6721">
        <w:rPr>
          <w:rFonts w:ascii="Georgia" w:hAnsi="Georgia"/>
          <w:b/>
          <w:bCs/>
          <w:sz w:val="20"/>
          <w:szCs w:val="20"/>
        </w:rPr>
        <w:t>Question:</w:t>
      </w:r>
      <w:r w:rsidRPr="006E6721">
        <w:rPr>
          <w:rFonts w:ascii="Georgia" w:hAnsi="Georgia"/>
          <w:sz w:val="20"/>
          <w:szCs w:val="20"/>
        </w:rPr>
        <w:tab/>
      </w:r>
      <w:r w:rsidR="00A81A61">
        <w:rPr>
          <w:rFonts w:ascii="Georgia" w:hAnsi="Georgia"/>
          <w:sz w:val="20"/>
          <w:szCs w:val="20"/>
        </w:rPr>
        <w:tab/>
      </w:r>
      <w:r w:rsidRPr="00076125">
        <w:rPr>
          <w:rFonts w:ascii="Georgia" w:hAnsi="Georgia"/>
          <w:sz w:val="20"/>
          <w:szCs w:val="20"/>
          <w:highlight w:val="cyan"/>
        </w:rPr>
        <w:t xml:space="preserve">Is it </w:t>
      </w:r>
      <w:r w:rsidRPr="00076125">
        <w:rPr>
          <w:rFonts w:ascii="Georgia" w:hAnsi="Georgia"/>
          <w:i/>
          <w:iCs/>
          <w:sz w:val="20"/>
          <w:szCs w:val="20"/>
          <w:highlight w:val="cyan"/>
        </w:rPr>
        <w:t>reasonable</w:t>
      </w:r>
      <w:r w:rsidRPr="00076125">
        <w:rPr>
          <w:rFonts w:ascii="Georgia" w:hAnsi="Georgia"/>
          <w:sz w:val="20"/>
          <w:szCs w:val="20"/>
          <w:highlight w:val="cyan"/>
        </w:rPr>
        <w:t xml:space="preserve"> to believe in</w:t>
      </w:r>
      <w:r w:rsidRPr="006E6721">
        <w:rPr>
          <w:rFonts w:ascii="Georgia" w:hAnsi="Georgia"/>
          <w:sz w:val="20"/>
          <w:szCs w:val="20"/>
        </w:rPr>
        <w:t xml:space="preserve"> </w:t>
      </w:r>
      <w:r w:rsidRPr="005654C0">
        <w:rPr>
          <w:rFonts w:ascii="Georgia" w:hAnsi="Georgia"/>
          <w:b/>
          <w:bCs/>
          <w:color w:val="FF0000"/>
          <w:sz w:val="20"/>
          <w:szCs w:val="20"/>
        </w:rPr>
        <w:t>[</w:t>
      </w:r>
      <w:r w:rsidR="005654C0" w:rsidRPr="005654C0">
        <w:rPr>
          <w:rFonts w:ascii="Georgia" w:hAnsi="Georgia"/>
          <w:b/>
          <w:bCs/>
          <w:color w:val="FF0000"/>
          <w:sz w:val="20"/>
          <w:szCs w:val="20"/>
          <w:lang w:val="en-US"/>
        </w:rPr>
        <w:t>UFOs</w:t>
      </w:r>
      <w:r w:rsidRPr="005654C0">
        <w:rPr>
          <w:rFonts w:ascii="Georgia" w:hAnsi="Georgia"/>
          <w:b/>
          <w:bCs/>
          <w:color w:val="FF0000"/>
          <w:sz w:val="20"/>
          <w:szCs w:val="20"/>
        </w:rPr>
        <w:t>]</w:t>
      </w:r>
      <w:r w:rsidRPr="005654C0">
        <w:rPr>
          <w:rFonts w:ascii="Georgia" w:hAnsi="Georgia"/>
          <w:color w:val="FF0000"/>
          <w:sz w:val="20"/>
          <w:szCs w:val="20"/>
        </w:rPr>
        <w:t>?</w:t>
      </w:r>
    </w:p>
    <w:p w14:paraId="5398E3CB" w14:textId="77777777" w:rsidR="00D93FA5" w:rsidRDefault="00D93FA5" w:rsidP="00D9383D">
      <w:pPr>
        <w:ind w:left="2268" w:hanging="2268"/>
        <w:jc w:val="center"/>
        <w:rPr>
          <w:rFonts w:ascii="Georgia" w:hAnsi="Georgia"/>
          <w:b/>
          <w:sz w:val="20"/>
          <w:szCs w:val="20"/>
        </w:rPr>
      </w:pPr>
    </w:p>
    <w:p w14:paraId="4FD15D59" w14:textId="176C5127" w:rsidR="00A81A61" w:rsidRDefault="00D9383D" w:rsidP="00A81A61">
      <w:pPr>
        <w:ind w:left="2880" w:hanging="2880"/>
        <w:jc w:val="both"/>
        <w:rPr>
          <w:rFonts w:ascii="Georgia" w:hAnsi="Georgia"/>
          <w:sz w:val="20"/>
          <w:szCs w:val="20"/>
        </w:rPr>
      </w:pPr>
      <w:r w:rsidRPr="00A81A61">
        <w:rPr>
          <w:rFonts w:ascii="Georgia" w:hAnsi="Georgia"/>
          <w:b/>
          <w:sz w:val="20"/>
          <w:szCs w:val="20"/>
        </w:rPr>
        <w:t>Additional requirements</w:t>
      </w:r>
      <w:r w:rsidR="00A81A61" w:rsidRPr="00A81A61">
        <w:rPr>
          <w:rFonts w:ascii="Georgia" w:hAnsi="Georgia"/>
          <w:b/>
          <w:sz w:val="20"/>
          <w:szCs w:val="20"/>
        </w:rPr>
        <w:tab/>
      </w:r>
      <w:r w:rsidR="00A81A61" w:rsidRPr="00A81A61">
        <w:rPr>
          <w:rFonts w:ascii="Georgia" w:eastAsiaTheme="minorHAnsi" w:hAnsi="Georgia" w:cstheme="minorBidi"/>
          <w:color w:val="006600"/>
          <w:sz w:val="20"/>
          <w:szCs w:val="20"/>
          <w:lang w:eastAsia="en-US"/>
        </w:rPr>
        <w:t>1.</w:t>
      </w:r>
      <w:r w:rsidR="00A81A61" w:rsidRPr="00A81A61">
        <w:rPr>
          <w:rFonts w:ascii="Georgia" w:eastAsiaTheme="minorHAnsi" w:hAnsi="Georgia" w:cstheme="minorBidi"/>
          <w:b/>
          <w:color w:val="006600"/>
          <w:sz w:val="20"/>
          <w:szCs w:val="20"/>
          <w:lang w:eastAsia="en-US"/>
        </w:rPr>
        <w:t xml:space="preserve"> Footnotes</w:t>
      </w:r>
      <w:r w:rsidR="00A81A61" w:rsidRPr="00A81A61">
        <w:rPr>
          <w:rFonts w:ascii="Georgia" w:hAnsi="Georgia"/>
          <w:color w:val="006600"/>
          <w:sz w:val="20"/>
          <w:szCs w:val="20"/>
        </w:rPr>
        <w:t xml:space="preserve"> </w:t>
      </w:r>
      <w:r w:rsidR="00A81A61" w:rsidRPr="00A81A61">
        <w:rPr>
          <w:rFonts w:ascii="Georgia" w:hAnsi="Georgia"/>
          <w:sz w:val="20"/>
          <w:szCs w:val="20"/>
        </w:rPr>
        <w:t>explaining the application of Critical Thinking Considerations (page 2, included in 25% grade for essay—</w:t>
      </w:r>
      <w:r w:rsidR="00A81A61" w:rsidRPr="00A81A61">
        <w:rPr>
          <w:rFonts w:ascii="Georgia" w:hAnsi="Georgia"/>
          <w:i/>
          <w:sz w:val="20"/>
          <w:szCs w:val="20"/>
        </w:rPr>
        <w:t xml:space="preserve">these explanations </w:t>
      </w:r>
      <w:r w:rsidR="00A81A61" w:rsidRPr="00A81A61">
        <w:rPr>
          <w:rFonts w:ascii="Georgia" w:hAnsi="Georgia"/>
          <w:b/>
          <w:i/>
          <w:sz w:val="20"/>
          <w:szCs w:val="20"/>
        </w:rPr>
        <w:t>do not count</w:t>
      </w:r>
      <w:r w:rsidR="00A81A61" w:rsidRPr="00A81A61">
        <w:rPr>
          <w:rFonts w:ascii="Georgia" w:hAnsi="Georgia"/>
          <w:i/>
          <w:sz w:val="20"/>
          <w:szCs w:val="20"/>
        </w:rPr>
        <w:t xml:space="preserve"> to your word-limit</w:t>
      </w:r>
      <w:r w:rsidR="00A81A61" w:rsidRPr="00A81A61">
        <w:rPr>
          <w:rFonts w:ascii="Georgia" w:hAnsi="Georgia"/>
          <w:sz w:val="20"/>
          <w:szCs w:val="20"/>
        </w:rPr>
        <w:t>)</w:t>
      </w:r>
    </w:p>
    <w:p w14:paraId="2DF6F607" w14:textId="0F14D477" w:rsidR="00A81A61" w:rsidRPr="00A81A61" w:rsidRDefault="00A81A61" w:rsidP="00A81A61">
      <w:pPr>
        <w:ind w:left="2160" w:firstLine="720"/>
        <w:jc w:val="both"/>
        <w:rPr>
          <w:rFonts w:ascii="Georgia" w:hAnsi="Georgia"/>
          <w:sz w:val="20"/>
          <w:szCs w:val="20"/>
        </w:rPr>
      </w:pPr>
      <w:r w:rsidRPr="00A81A61">
        <w:rPr>
          <w:rFonts w:ascii="Georgia" w:hAnsi="Georgia"/>
          <w:color w:val="FF6600"/>
          <w:sz w:val="20"/>
          <w:szCs w:val="20"/>
        </w:rPr>
        <w:t>2.</w:t>
      </w:r>
      <w:r>
        <w:rPr>
          <w:rFonts w:ascii="Georgia" w:hAnsi="Georgia"/>
          <w:b/>
          <w:color w:val="FF6600"/>
          <w:sz w:val="20"/>
          <w:szCs w:val="20"/>
        </w:rPr>
        <w:t xml:space="preserve"> </w:t>
      </w:r>
      <w:r w:rsidRPr="00A81A61">
        <w:rPr>
          <w:rFonts w:ascii="Georgia" w:hAnsi="Georgia"/>
          <w:b/>
          <w:color w:val="FF6600"/>
          <w:sz w:val="20"/>
          <w:szCs w:val="20"/>
        </w:rPr>
        <w:t>Argument diagram</w:t>
      </w:r>
      <w:r w:rsidRPr="00A81A61">
        <w:rPr>
          <w:rFonts w:ascii="Georgia" w:hAnsi="Georgia"/>
          <w:sz w:val="20"/>
          <w:szCs w:val="20"/>
        </w:rPr>
        <w:t xml:space="preserve"> in Appendix (page 2)</w:t>
      </w:r>
    </w:p>
    <w:p w14:paraId="2B67C282" w14:textId="71AB3306" w:rsidR="00D9383D" w:rsidRPr="006E6721" w:rsidRDefault="00D9383D" w:rsidP="00A81A61">
      <w:pPr>
        <w:ind w:left="2268" w:hanging="2268"/>
        <w:rPr>
          <w:rFonts w:ascii="Georgia" w:hAnsi="Georgia"/>
          <w:b/>
          <w:sz w:val="20"/>
          <w:szCs w:val="20"/>
        </w:rPr>
      </w:pPr>
    </w:p>
    <w:p w14:paraId="4648154F" w14:textId="77777777" w:rsidR="00F216E9" w:rsidRPr="006E6721" w:rsidRDefault="00F216E9" w:rsidP="00D9383D">
      <w:pPr>
        <w:jc w:val="both"/>
        <w:rPr>
          <w:rFonts w:ascii="Georgia" w:hAnsi="Georgia"/>
          <w:sz w:val="20"/>
          <w:szCs w:val="20"/>
        </w:rPr>
      </w:pPr>
    </w:p>
    <w:p w14:paraId="5666597B" w14:textId="77777777" w:rsidR="009843B9" w:rsidRPr="006E6721" w:rsidRDefault="00C06CBC" w:rsidP="00D9383D">
      <w:pPr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sz w:val="20"/>
          <w:szCs w:val="20"/>
        </w:rPr>
        <w:t xml:space="preserve">Your tutor </w:t>
      </w:r>
      <w:r w:rsidR="006028FD" w:rsidRPr="006E6721">
        <w:rPr>
          <w:rFonts w:ascii="Georgia" w:hAnsi="Georgia"/>
          <w:sz w:val="20"/>
          <w:szCs w:val="20"/>
        </w:rPr>
        <w:t>will</w:t>
      </w:r>
      <w:r w:rsidRPr="006E6721">
        <w:rPr>
          <w:rFonts w:ascii="Georgia" w:hAnsi="Georgia"/>
          <w:sz w:val="20"/>
          <w:szCs w:val="20"/>
        </w:rPr>
        <w:t xml:space="preserve"> give you a controversial topic</w:t>
      </w:r>
      <w:r w:rsidR="006028FD" w:rsidRPr="006E6721">
        <w:rPr>
          <w:rFonts w:ascii="Georgia" w:hAnsi="Georgia"/>
          <w:sz w:val="20"/>
          <w:szCs w:val="20"/>
        </w:rPr>
        <w:t xml:space="preserve"> at random</w:t>
      </w:r>
      <w:r w:rsidRPr="006E6721">
        <w:rPr>
          <w:rFonts w:ascii="Georgia" w:hAnsi="Georgia"/>
          <w:sz w:val="20"/>
          <w:szCs w:val="20"/>
        </w:rPr>
        <w:t>—some people believe your topic is true, some peopl</w:t>
      </w:r>
      <w:r w:rsidR="006028FD" w:rsidRPr="006E6721">
        <w:rPr>
          <w:rFonts w:ascii="Georgia" w:hAnsi="Georgia"/>
          <w:sz w:val="20"/>
          <w:szCs w:val="20"/>
        </w:rPr>
        <w:t xml:space="preserve">e believe your topic </w:t>
      </w:r>
      <w:r w:rsidR="00BC6014" w:rsidRPr="006E6721">
        <w:rPr>
          <w:rFonts w:ascii="Georgia" w:hAnsi="Georgia"/>
          <w:sz w:val="20"/>
          <w:szCs w:val="20"/>
        </w:rPr>
        <w:t xml:space="preserve">(or elements of your topic) </w:t>
      </w:r>
      <w:r w:rsidR="006028FD" w:rsidRPr="006E6721">
        <w:rPr>
          <w:rFonts w:ascii="Georgia" w:hAnsi="Georgia"/>
          <w:sz w:val="20"/>
          <w:szCs w:val="20"/>
        </w:rPr>
        <w:t xml:space="preserve">is </w:t>
      </w:r>
      <w:r w:rsidR="00BC6014" w:rsidRPr="006E6721">
        <w:rPr>
          <w:rFonts w:ascii="Georgia" w:hAnsi="Georgia"/>
          <w:sz w:val="20"/>
          <w:szCs w:val="20"/>
        </w:rPr>
        <w:t>not true</w:t>
      </w:r>
      <w:r w:rsidR="006028FD" w:rsidRPr="006E6721">
        <w:rPr>
          <w:rFonts w:ascii="Georgia" w:hAnsi="Georgia"/>
          <w:sz w:val="20"/>
          <w:szCs w:val="20"/>
        </w:rPr>
        <w:t xml:space="preserve">. You will need to </w:t>
      </w:r>
      <w:r w:rsidRPr="006E6721">
        <w:rPr>
          <w:rFonts w:ascii="Georgia" w:hAnsi="Georgia"/>
          <w:sz w:val="20"/>
          <w:szCs w:val="20"/>
        </w:rPr>
        <w:t>briefly describe</w:t>
      </w:r>
      <w:r w:rsidR="006028FD" w:rsidRPr="006E6721">
        <w:rPr>
          <w:rFonts w:ascii="Georgia" w:hAnsi="Georgia"/>
          <w:sz w:val="20"/>
          <w:szCs w:val="20"/>
        </w:rPr>
        <w:t xml:space="preserve"> your topic and critically </w:t>
      </w:r>
      <w:r w:rsidRPr="006E6721">
        <w:rPr>
          <w:rFonts w:ascii="Georgia" w:hAnsi="Georgia"/>
          <w:sz w:val="20"/>
          <w:szCs w:val="20"/>
        </w:rPr>
        <w:t>compare the evidence put forward by each side</w:t>
      </w:r>
      <w:r w:rsidR="006028FD" w:rsidRPr="006E6721">
        <w:rPr>
          <w:rFonts w:ascii="Georgia" w:hAnsi="Georgia"/>
          <w:sz w:val="20"/>
          <w:szCs w:val="20"/>
        </w:rPr>
        <w:t>.</w:t>
      </w:r>
    </w:p>
    <w:p w14:paraId="2F839F19" w14:textId="77777777" w:rsidR="009843B9" w:rsidRPr="006E6721" w:rsidRDefault="009843B9" w:rsidP="00D9383D">
      <w:pPr>
        <w:jc w:val="both"/>
        <w:rPr>
          <w:rFonts w:ascii="Georgia" w:hAnsi="Georgia"/>
          <w:sz w:val="20"/>
          <w:szCs w:val="20"/>
        </w:rPr>
      </w:pPr>
    </w:p>
    <w:p w14:paraId="677B4CA2" w14:textId="77777777" w:rsidR="000578BA" w:rsidRPr="006E6721" w:rsidRDefault="009843B9" w:rsidP="00D9383D">
      <w:pPr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sz w:val="20"/>
          <w:szCs w:val="20"/>
        </w:rPr>
        <w:t xml:space="preserve">You will be judged on your ability to </w:t>
      </w:r>
      <w:r w:rsidR="00D220EF" w:rsidRPr="006E6721">
        <w:rPr>
          <w:rFonts w:ascii="Georgia" w:hAnsi="Georgia"/>
          <w:sz w:val="20"/>
          <w:szCs w:val="20"/>
        </w:rPr>
        <w:t>critically analyse your topic, specifically: y</w:t>
      </w:r>
      <w:r w:rsidR="00F216E9" w:rsidRPr="006E6721">
        <w:rPr>
          <w:rFonts w:ascii="Georgia" w:hAnsi="Georgia"/>
          <w:sz w:val="20"/>
          <w:szCs w:val="20"/>
        </w:rPr>
        <w:t xml:space="preserve">ou must </w:t>
      </w:r>
      <w:r w:rsidR="00D220EF" w:rsidRPr="006E6721">
        <w:rPr>
          <w:rFonts w:ascii="Georgia" w:hAnsi="Georgia"/>
          <w:sz w:val="20"/>
          <w:szCs w:val="20"/>
        </w:rPr>
        <w:t>state the</w:t>
      </w:r>
      <w:r w:rsidR="00F216E9" w:rsidRPr="006E6721">
        <w:rPr>
          <w:rFonts w:ascii="Georgia" w:hAnsi="Georgia"/>
          <w:sz w:val="20"/>
          <w:szCs w:val="20"/>
        </w:rPr>
        <w:t xml:space="preserve"> claims made by people </w:t>
      </w:r>
      <w:r w:rsidR="00F216E9" w:rsidRPr="006E6721">
        <w:rPr>
          <w:rFonts w:ascii="Georgia" w:hAnsi="Georgia"/>
          <w:b/>
          <w:bCs/>
          <w:sz w:val="20"/>
          <w:szCs w:val="20"/>
        </w:rPr>
        <w:t>who believe</w:t>
      </w:r>
      <w:r w:rsidR="00F216E9" w:rsidRPr="006E6721">
        <w:rPr>
          <w:rFonts w:ascii="Georgia" w:hAnsi="Georgia"/>
          <w:sz w:val="20"/>
          <w:szCs w:val="20"/>
        </w:rPr>
        <w:t xml:space="preserve"> in your topic </w:t>
      </w:r>
      <w:r w:rsidR="00D220EF" w:rsidRPr="006E6721">
        <w:rPr>
          <w:rFonts w:ascii="Georgia" w:hAnsi="Georgia"/>
          <w:sz w:val="20"/>
          <w:szCs w:val="20"/>
        </w:rPr>
        <w:t>(</w:t>
      </w:r>
      <w:r w:rsidR="00F216E9" w:rsidRPr="006E6721">
        <w:rPr>
          <w:rFonts w:ascii="Georgia" w:hAnsi="Georgia"/>
          <w:sz w:val="20"/>
          <w:szCs w:val="20"/>
        </w:rPr>
        <w:t xml:space="preserve">and </w:t>
      </w:r>
      <w:r w:rsidR="00D220EF" w:rsidRPr="006E6721">
        <w:rPr>
          <w:rFonts w:ascii="Georgia" w:hAnsi="Georgia"/>
          <w:sz w:val="20"/>
          <w:szCs w:val="20"/>
        </w:rPr>
        <w:t xml:space="preserve">list </w:t>
      </w:r>
      <w:r w:rsidR="00F216E9" w:rsidRPr="006E6721">
        <w:rPr>
          <w:rFonts w:ascii="Georgia" w:hAnsi="Georgia"/>
          <w:sz w:val="20"/>
          <w:szCs w:val="20"/>
        </w:rPr>
        <w:t xml:space="preserve">the </w:t>
      </w:r>
      <w:r w:rsidR="00D220EF" w:rsidRPr="006E6721">
        <w:rPr>
          <w:rFonts w:ascii="Georgia" w:hAnsi="Georgia"/>
          <w:sz w:val="20"/>
          <w:szCs w:val="20"/>
        </w:rPr>
        <w:t>reasons/</w:t>
      </w:r>
      <w:r w:rsidR="00F216E9" w:rsidRPr="006E6721">
        <w:rPr>
          <w:rFonts w:ascii="Georgia" w:hAnsi="Georgia"/>
          <w:sz w:val="20"/>
          <w:szCs w:val="20"/>
        </w:rPr>
        <w:t>evidence they provide for the</w:t>
      </w:r>
      <w:r w:rsidR="009D11D0" w:rsidRPr="006E6721">
        <w:rPr>
          <w:rFonts w:ascii="Georgia" w:hAnsi="Georgia"/>
          <w:sz w:val="20"/>
          <w:szCs w:val="20"/>
        </w:rPr>
        <w:t>se claims</w:t>
      </w:r>
      <w:r w:rsidR="00D220EF" w:rsidRPr="006E6721">
        <w:rPr>
          <w:rFonts w:ascii="Georgia" w:hAnsi="Georgia"/>
          <w:sz w:val="20"/>
          <w:szCs w:val="20"/>
        </w:rPr>
        <w:t>)</w:t>
      </w:r>
      <w:r w:rsidR="00392659" w:rsidRPr="006E6721">
        <w:rPr>
          <w:rFonts w:ascii="Georgia" w:hAnsi="Georgia"/>
          <w:sz w:val="20"/>
          <w:szCs w:val="20"/>
        </w:rPr>
        <w:t>;</w:t>
      </w:r>
      <w:r w:rsidR="00F216E9" w:rsidRPr="006E6721">
        <w:rPr>
          <w:rFonts w:ascii="Georgia" w:hAnsi="Georgia"/>
          <w:sz w:val="20"/>
          <w:szCs w:val="20"/>
        </w:rPr>
        <w:t xml:space="preserve"> then compare </w:t>
      </w:r>
      <w:r w:rsidR="00F02F68" w:rsidRPr="006E6721">
        <w:rPr>
          <w:rFonts w:ascii="Georgia" w:hAnsi="Georgia"/>
          <w:sz w:val="20"/>
          <w:szCs w:val="20"/>
        </w:rPr>
        <w:t>this evidence with the evidence for the</w:t>
      </w:r>
      <w:r w:rsidR="00F216E9" w:rsidRPr="006E6721">
        <w:rPr>
          <w:rFonts w:ascii="Georgia" w:hAnsi="Georgia"/>
          <w:sz w:val="20"/>
          <w:szCs w:val="20"/>
        </w:rPr>
        <w:t xml:space="preserve"> </w:t>
      </w:r>
      <w:r w:rsidR="00D220EF" w:rsidRPr="006E6721">
        <w:rPr>
          <w:rFonts w:ascii="Georgia" w:hAnsi="Georgia"/>
          <w:sz w:val="20"/>
          <w:szCs w:val="20"/>
        </w:rPr>
        <w:t>claims</w:t>
      </w:r>
      <w:r w:rsidR="00F02F68" w:rsidRPr="006E6721">
        <w:rPr>
          <w:rFonts w:ascii="Georgia" w:hAnsi="Georgia"/>
          <w:sz w:val="20"/>
          <w:szCs w:val="20"/>
        </w:rPr>
        <w:t xml:space="preserve"> made by</w:t>
      </w:r>
      <w:r w:rsidR="00D220EF" w:rsidRPr="006E6721">
        <w:rPr>
          <w:rFonts w:ascii="Georgia" w:hAnsi="Georgia"/>
          <w:sz w:val="20"/>
          <w:szCs w:val="20"/>
        </w:rPr>
        <w:t xml:space="preserve"> </w:t>
      </w:r>
      <w:r w:rsidR="00F216E9" w:rsidRPr="006E6721">
        <w:rPr>
          <w:rFonts w:ascii="Georgia" w:hAnsi="Georgia"/>
          <w:sz w:val="20"/>
          <w:szCs w:val="20"/>
        </w:rPr>
        <w:t xml:space="preserve">the people </w:t>
      </w:r>
      <w:r w:rsidR="00F216E9" w:rsidRPr="006E6721">
        <w:rPr>
          <w:rFonts w:ascii="Georgia" w:hAnsi="Georgia"/>
          <w:b/>
          <w:bCs/>
          <w:sz w:val="20"/>
          <w:szCs w:val="20"/>
        </w:rPr>
        <w:t>who do not believe</w:t>
      </w:r>
      <w:r w:rsidR="00F216E9" w:rsidRPr="006E6721">
        <w:rPr>
          <w:rFonts w:ascii="Georgia" w:hAnsi="Georgia"/>
          <w:sz w:val="20"/>
          <w:szCs w:val="20"/>
        </w:rPr>
        <w:t xml:space="preserve"> in your topic</w:t>
      </w:r>
      <w:r w:rsidRPr="006E6721">
        <w:rPr>
          <w:rFonts w:ascii="Georgia" w:hAnsi="Georgia"/>
          <w:sz w:val="20"/>
          <w:szCs w:val="20"/>
        </w:rPr>
        <w:t xml:space="preserve">; and </w:t>
      </w:r>
      <w:r w:rsidR="00D220EF" w:rsidRPr="006E6721">
        <w:rPr>
          <w:rFonts w:ascii="Georgia" w:hAnsi="Georgia"/>
          <w:b/>
          <w:bCs/>
          <w:sz w:val="20"/>
          <w:szCs w:val="20"/>
        </w:rPr>
        <w:t>give reasons why</w:t>
      </w:r>
      <w:r w:rsidR="00D220EF" w:rsidRPr="006E6721">
        <w:rPr>
          <w:rFonts w:ascii="Georgia" w:hAnsi="Georgia"/>
          <w:sz w:val="20"/>
          <w:szCs w:val="20"/>
        </w:rPr>
        <w:t xml:space="preserve"> it is either rational</w:t>
      </w:r>
      <w:r w:rsidR="00F216E9" w:rsidRPr="006E6721">
        <w:rPr>
          <w:rFonts w:ascii="Georgia" w:hAnsi="Georgia"/>
          <w:sz w:val="20"/>
          <w:szCs w:val="20"/>
        </w:rPr>
        <w:t xml:space="preserve"> or </w:t>
      </w:r>
      <w:r w:rsidR="00D220EF" w:rsidRPr="006E6721">
        <w:rPr>
          <w:rFonts w:ascii="Georgia" w:hAnsi="Georgia"/>
          <w:sz w:val="20"/>
          <w:szCs w:val="20"/>
        </w:rPr>
        <w:t xml:space="preserve">irrational </w:t>
      </w:r>
      <w:r w:rsidR="00F216E9" w:rsidRPr="006E6721">
        <w:rPr>
          <w:rFonts w:ascii="Georgia" w:hAnsi="Georgia"/>
          <w:sz w:val="20"/>
          <w:szCs w:val="20"/>
        </w:rPr>
        <w:t xml:space="preserve">to believe in the topic (or, </w:t>
      </w:r>
      <w:r w:rsidR="00D220EF" w:rsidRPr="006E6721">
        <w:rPr>
          <w:rFonts w:ascii="Georgia" w:hAnsi="Georgia"/>
          <w:sz w:val="20"/>
          <w:szCs w:val="20"/>
        </w:rPr>
        <w:t xml:space="preserve">if your topic is complex, describe </w:t>
      </w:r>
      <w:r w:rsidR="00F216E9" w:rsidRPr="006E6721">
        <w:rPr>
          <w:rFonts w:ascii="Georgia" w:hAnsi="Georgia"/>
          <w:sz w:val="20"/>
          <w:szCs w:val="20"/>
        </w:rPr>
        <w:t xml:space="preserve">exactly </w:t>
      </w:r>
      <w:r w:rsidR="00D220EF" w:rsidRPr="006E6721">
        <w:rPr>
          <w:rFonts w:ascii="Georgia" w:hAnsi="Georgia"/>
          <w:sz w:val="20"/>
          <w:szCs w:val="20"/>
        </w:rPr>
        <w:t>which of the claims are reasonable and which are not</w:t>
      </w:r>
      <w:r w:rsidR="006028FD" w:rsidRPr="006E6721">
        <w:rPr>
          <w:rFonts w:ascii="Georgia" w:hAnsi="Georgia"/>
          <w:sz w:val="20"/>
          <w:szCs w:val="20"/>
        </w:rPr>
        <w:t>—or to what extent certain claims should be believed or not</w:t>
      </w:r>
      <w:r w:rsidR="00D220EF" w:rsidRPr="006E6721">
        <w:rPr>
          <w:rFonts w:ascii="Georgia" w:hAnsi="Georgia"/>
          <w:sz w:val="20"/>
          <w:szCs w:val="20"/>
        </w:rPr>
        <w:t>).</w:t>
      </w:r>
    </w:p>
    <w:p w14:paraId="0037D8CB" w14:textId="77777777" w:rsidR="003414DE" w:rsidRPr="006E6721" w:rsidRDefault="003414DE" w:rsidP="00D9383D">
      <w:pPr>
        <w:jc w:val="both"/>
        <w:rPr>
          <w:rFonts w:ascii="Georgia" w:hAnsi="Georgia"/>
          <w:sz w:val="20"/>
          <w:szCs w:val="20"/>
        </w:rPr>
      </w:pPr>
    </w:p>
    <w:p w14:paraId="79849379" w14:textId="77777777" w:rsidR="00F216E9" w:rsidRPr="006E6721" w:rsidRDefault="003414DE" w:rsidP="00D9383D">
      <w:pPr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sz w:val="20"/>
          <w:szCs w:val="20"/>
        </w:rPr>
        <w:t xml:space="preserve">As each of you has a different topic, it is difficult to </w:t>
      </w:r>
      <w:r w:rsidR="00392659" w:rsidRPr="006E6721">
        <w:rPr>
          <w:rFonts w:ascii="Georgia" w:hAnsi="Georgia"/>
          <w:sz w:val="20"/>
          <w:szCs w:val="20"/>
        </w:rPr>
        <w:t>prescribe</w:t>
      </w:r>
      <w:r w:rsidRPr="006E6721">
        <w:rPr>
          <w:rFonts w:ascii="Georgia" w:hAnsi="Georgia"/>
          <w:sz w:val="20"/>
          <w:szCs w:val="20"/>
        </w:rPr>
        <w:t xml:space="preserve"> the </w:t>
      </w:r>
      <w:r w:rsidR="006028FD" w:rsidRPr="006E6721">
        <w:rPr>
          <w:rFonts w:ascii="Georgia" w:hAnsi="Georgia"/>
          <w:sz w:val="20"/>
          <w:szCs w:val="20"/>
        </w:rPr>
        <w:t xml:space="preserve">format your essay should take. </w:t>
      </w:r>
      <w:r w:rsidRPr="006E6721">
        <w:rPr>
          <w:rFonts w:ascii="Georgia" w:hAnsi="Georgia"/>
          <w:sz w:val="20"/>
          <w:szCs w:val="20"/>
        </w:rPr>
        <w:t>Through researching your topic, you may discover that there is overwhel</w:t>
      </w:r>
      <w:r w:rsidR="00392659" w:rsidRPr="006E6721">
        <w:rPr>
          <w:rFonts w:ascii="Georgia" w:hAnsi="Georgia"/>
          <w:sz w:val="20"/>
          <w:szCs w:val="20"/>
        </w:rPr>
        <w:t>ming evidence against those who believe it</w:t>
      </w:r>
      <w:r w:rsidRPr="006E6721">
        <w:rPr>
          <w:rFonts w:ascii="Georgia" w:hAnsi="Georgia"/>
          <w:sz w:val="20"/>
          <w:szCs w:val="20"/>
        </w:rPr>
        <w:t>, and in this case you would spend a little more of your time explaining why it is that people would</w:t>
      </w:r>
      <w:r w:rsidR="009843B9" w:rsidRPr="006E6721">
        <w:rPr>
          <w:rFonts w:ascii="Georgia" w:hAnsi="Georgia"/>
          <w:sz w:val="20"/>
          <w:szCs w:val="20"/>
        </w:rPr>
        <w:t xml:space="preserve"> begin to believe in something s</w:t>
      </w:r>
      <w:r w:rsidRPr="006E6721">
        <w:rPr>
          <w:rFonts w:ascii="Georgia" w:hAnsi="Georgia"/>
          <w:sz w:val="20"/>
          <w:szCs w:val="20"/>
        </w:rPr>
        <w:t xml:space="preserve">o patently absurd. Alternatively, you may find that </w:t>
      </w:r>
      <w:r w:rsidR="006028FD" w:rsidRPr="006E6721">
        <w:rPr>
          <w:rFonts w:ascii="Georgia" w:hAnsi="Georgia"/>
          <w:sz w:val="20"/>
          <w:szCs w:val="20"/>
        </w:rPr>
        <w:t>neither</w:t>
      </w:r>
      <w:r w:rsidRPr="006E6721">
        <w:rPr>
          <w:rFonts w:ascii="Georgia" w:hAnsi="Georgia"/>
          <w:sz w:val="20"/>
          <w:szCs w:val="20"/>
        </w:rPr>
        <w:t xml:space="preserve"> </w:t>
      </w:r>
      <w:r w:rsidR="006028FD" w:rsidRPr="006E6721">
        <w:rPr>
          <w:rFonts w:ascii="Georgia" w:hAnsi="Georgia"/>
          <w:sz w:val="20"/>
          <w:szCs w:val="20"/>
        </w:rPr>
        <w:t>full belief nor full disbelief appropriate</w:t>
      </w:r>
      <w:r w:rsidR="00392659" w:rsidRPr="006E6721">
        <w:rPr>
          <w:rFonts w:ascii="Georgia" w:hAnsi="Georgia"/>
          <w:sz w:val="20"/>
          <w:szCs w:val="20"/>
        </w:rPr>
        <w:t>—</w:t>
      </w:r>
      <w:r w:rsidR="006028FD" w:rsidRPr="006E6721">
        <w:rPr>
          <w:rFonts w:ascii="Georgia" w:hAnsi="Georgia"/>
          <w:sz w:val="20"/>
          <w:szCs w:val="20"/>
        </w:rPr>
        <w:t>in which case you would argue</w:t>
      </w:r>
      <w:r w:rsidR="003A0E86" w:rsidRPr="006E6721">
        <w:rPr>
          <w:rFonts w:ascii="Georgia" w:hAnsi="Georgia"/>
          <w:sz w:val="20"/>
          <w:szCs w:val="20"/>
        </w:rPr>
        <w:t xml:space="preserve"> where believe is reasonable (and where is not), and to</w:t>
      </w:r>
      <w:r w:rsidR="006028FD" w:rsidRPr="006E6721">
        <w:rPr>
          <w:rFonts w:ascii="Georgia" w:hAnsi="Georgia"/>
          <w:sz w:val="20"/>
          <w:szCs w:val="20"/>
        </w:rPr>
        <w:t xml:space="preserve"> what extent, and why. </w:t>
      </w:r>
    </w:p>
    <w:bookmarkEnd w:id="0"/>
    <w:p w14:paraId="6E1A7DD8" w14:textId="77777777" w:rsidR="003414DE" w:rsidRPr="006E6721" w:rsidRDefault="003414DE" w:rsidP="00D9383D">
      <w:pPr>
        <w:jc w:val="both"/>
        <w:rPr>
          <w:rFonts w:ascii="Georgia" w:hAnsi="Georgia"/>
          <w:sz w:val="20"/>
          <w:szCs w:val="20"/>
        </w:rPr>
      </w:pPr>
    </w:p>
    <w:p w14:paraId="095ABD7C" w14:textId="77777777" w:rsidR="001E4B91" w:rsidRPr="006E6721" w:rsidRDefault="00D220EF" w:rsidP="00D9383D">
      <w:pPr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sz w:val="20"/>
          <w:szCs w:val="20"/>
        </w:rPr>
        <w:t xml:space="preserve">You are not marked on your ability to </w:t>
      </w:r>
      <w:r w:rsidRPr="006E6721">
        <w:rPr>
          <w:rFonts w:ascii="Georgia" w:hAnsi="Georgia"/>
          <w:i/>
          <w:iCs/>
          <w:sz w:val="20"/>
          <w:szCs w:val="20"/>
        </w:rPr>
        <w:t>describe</w:t>
      </w:r>
      <w:r w:rsidRPr="006E6721">
        <w:rPr>
          <w:rFonts w:ascii="Georgia" w:hAnsi="Georgia"/>
          <w:sz w:val="20"/>
          <w:szCs w:val="20"/>
        </w:rPr>
        <w:t xml:space="preserve"> the topic, but rather how you provide two sides of a case, then </w:t>
      </w:r>
      <w:r w:rsidRPr="006E6721">
        <w:rPr>
          <w:rFonts w:ascii="Georgia" w:hAnsi="Georgia"/>
          <w:b/>
          <w:bCs/>
          <w:sz w:val="20"/>
          <w:szCs w:val="20"/>
        </w:rPr>
        <w:t>judge</w:t>
      </w:r>
      <w:r w:rsidRPr="006E6721">
        <w:rPr>
          <w:rFonts w:ascii="Georgia" w:hAnsi="Georgia"/>
          <w:sz w:val="20"/>
          <w:szCs w:val="20"/>
        </w:rPr>
        <w:t xml:space="preserve"> which is the strongest and pro</w:t>
      </w:r>
      <w:r w:rsidR="003414DE" w:rsidRPr="006E6721">
        <w:rPr>
          <w:rFonts w:ascii="Georgia" w:hAnsi="Georgia"/>
          <w:sz w:val="20"/>
          <w:szCs w:val="20"/>
        </w:rPr>
        <w:t>vide reasons for your judgment—remember: t</w:t>
      </w:r>
      <w:r w:rsidR="00217083" w:rsidRPr="006E6721">
        <w:rPr>
          <w:rFonts w:ascii="Georgia" w:hAnsi="Georgia"/>
          <w:sz w:val="20"/>
          <w:szCs w:val="20"/>
        </w:rPr>
        <w:t xml:space="preserve">his is an </w:t>
      </w:r>
      <w:r w:rsidR="00217083" w:rsidRPr="006E6721">
        <w:rPr>
          <w:rFonts w:ascii="Georgia" w:hAnsi="Georgia"/>
          <w:b/>
          <w:bCs/>
          <w:sz w:val="20"/>
          <w:szCs w:val="20"/>
        </w:rPr>
        <w:t>argumentative</w:t>
      </w:r>
      <w:r w:rsidR="006028FD" w:rsidRPr="006E6721">
        <w:rPr>
          <w:rFonts w:ascii="Georgia" w:hAnsi="Georgia"/>
          <w:sz w:val="20"/>
          <w:szCs w:val="20"/>
        </w:rPr>
        <w:t xml:space="preserve"> essay. Y</w:t>
      </w:r>
      <w:r w:rsidR="00392659" w:rsidRPr="006E6721">
        <w:rPr>
          <w:rFonts w:ascii="Georgia" w:hAnsi="Georgia"/>
          <w:sz w:val="20"/>
          <w:szCs w:val="20"/>
        </w:rPr>
        <w:t xml:space="preserve">ou are </w:t>
      </w:r>
      <w:r w:rsidR="00217083" w:rsidRPr="006E6721">
        <w:rPr>
          <w:rFonts w:ascii="Georgia" w:hAnsi="Georgia"/>
          <w:sz w:val="20"/>
          <w:szCs w:val="20"/>
        </w:rPr>
        <w:t xml:space="preserve">not </w:t>
      </w:r>
      <w:r w:rsidR="007B7E6D" w:rsidRPr="006E6721">
        <w:rPr>
          <w:rFonts w:ascii="Georgia" w:hAnsi="Georgia"/>
          <w:sz w:val="20"/>
          <w:szCs w:val="20"/>
        </w:rPr>
        <w:t>graded</w:t>
      </w:r>
      <w:r w:rsidR="00217083" w:rsidRPr="006E6721">
        <w:rPr>
          <w:rFonts w:ascii="Georgia" w:hAnsi="Georgia"/>
          <w:sz w:val="20"/>
          <w:szCs w:val="20"/>
        </w:rPr>
        <w:t xml:space="preserve"> on the position you take, but </w:t>
      </w:r>
      <w:r w:rsidR="003414DE" w:rsidRPr="006E6721">
        <w:rPr>
          <w:rFonts w:ascii="Georgia" w:hAnsi="Georgia"/>
          <w:sz w:val="20"/>
          <w:szCs w:val="20"/>
        </w:rPr>
        <w:t>rather</w:t>
      </w:r>
      <w:r w:rsidR="00217083" w:rsidRPr="006E6721">
        <w:rPr>
          <w:rFonts w:ascii="Georgia" w:hAnsi="Georgia"/>
          <w:sz w:val="20"/>
          <w:szCs w:val="20"/>
        </w:rPr>
        <w:t xml:space="preserve"> on </w:t>
      </w:r>
      <w:r w:rsidR="00217083" w:rsidRPr="006E6721">
        <w:rPr>
          <w:rFonts w:ascii="Georgia" w:hAnsi="Georgia"/>
          <w:sz w:val="20"/>
          <w:szCs w:val="20"/>
          <w:u w:val="single"/>
        </w:rPr>
        <w:t>how you su</w:t>
      </w:r>
      <w:r w:rsidR="003414DE" w:rsidRPr="006E6721">
        <w:rPr>
          <w:rFonts w:ascii="Georgia" w:hAnsi="Georgia"/>
          <w:sz w:val="20"/>
          <w:szCs w:val="20"/>
          <w:u w:val="single"/>
        </w:rPr>
        <w:t xml:space="preserve">pport your arguments and </w:t>
      </w:r>
      <w:r w:rsidR="00BC6014" w:rsidRPr="006E6721">
        <w:rPr>
          <w:rFonts w:ascii="Georgia" w:hAnsi="Georgia"/>
          <w:sz w:val="20"/>
          <w:szCs w:val="20"/>
          <w:u w:val="single"/>
        </w:rPr>
        <w:t>address</w:t>
      </w:r>
      <w:r w:rsidR="00217083" w:rsidRPr="006E6721">
        <w:rPr>
          <w:rFonts w:ascii="Georgia" w:hAnsi="Georgia"/>
          <w:sz w:val="20"/>
          <w:szCs w:val="20"/>
          <w:u w:val="single"/>
        </w:rPr>
        <w:t xml:space="preserve"> </w:t>
      </w:r>
      <w:r w:rsidR="006028FD" w:rsidRPr="006E6721">
        <w:rPr>
          <w:rFonts w:ascii="Georgia" w:hAnsi="Georgia"/>
          <w:sz w:val="20"/>
          <w:szCs w:val="20"/>
          <w:u w:val="single"/>
        </w:rPr>
        <w:t>relevant counterarguments</w:t>
      </w:r>
      <w:r w:rsidR="006028FD" w:rsidRPr="006E6721">
        <w:rPr>
          <w:rFonts w:ascii="Georgia" w:hAnsi="Georgia"/>
          <w:sz w:val="20"/>
          <w:szCs w:val="20"/>
        </w:rPr>
        <w:t>.</w:t>
      </w:r>
    </w:p>
    <w:p w14:paraId="7923F4D1" w14:textId="77777777" w:rsidR="006028FD" w:rsidRPr="006E6721" w:rsidRDefault="006028FD" w:rsidP="00D9383D">
      <w:pPr>
        <w:jc w:val="both"/>
        <w:rPr>
          <w:rFonts w:ascii="Georgia" w:hAnsi="Georgia"/>
          <w:sz w:val="20"/>
          <w:szCs w:val="20"/>
        </w:rPr>
      </w:pPr>
    </w:p>
    <w:p w14:paraId="7373EDA9" w14:textId="77777777" w:rsidR="00D9383D" w:rsidRPr="006E6721" w:rsidRDefault="006028FD" w:rsidP="00D9383D">
      <w:pPr>
        <w:pStyle w:val="ListParagraph"/>
        <w:numPr>
          <w:ilvl w:val="0"/>
          <w:numId w:val="15"/>
        </w:numPr>
        <w:jc w:val="both"/>
        <w:rPr>
          <w:rFonts w:ascii="Georgia" w:hAnsi="Georgia"/>
          <w:b/>
          <w:sz w:val="20"/>
          <w:szCs w:val="20"/>
        </w:rPr>
      </w:pPr>
      <w:r w:rsidRPr="006E6721">
        <w:rPr>
          <w:rFonts w:ascii="Georgia" w:hAnsi="Georgia"/>
          <w:b/>
          <w:sz w:val="20"/>
          <w:szCs w:val="20"/>
        </w:rPr>
        <w:t xml:space="preserve">You will be graded on your ability to answer the question in a formal, academic essay style. </w:t>
      </w:r>
      <w:r w:rsidRPr="006E6721">
        <w:rPr>
          <w:rFonts w:ascii="Georgia" w:hAnsi="Georgia"/>
          <w:sz w:val="20"/>
          <w:szCs w:val="20"/>
        </w:rPr>
        <w:t>Lectures</w:t>
      </w:r>
      <w:r w:rsidRPr="00A81A61">
        <w:rPr>
          <w:rFonts w:ascii="Georgia" w:hAnsi="Georgia"/>
          <w:b/>
          <w:sz w:val="20"/>
          <w:szCs w:val="20"/>
        </w:rPr>
        <w:t xml:space="preserve"> </w:t>
      </w:r>
      <w:r w:rsidRPr="006E6721">
        <w:rPr>
          <w:rFonts w:ascii="Georgia" w:hAnsi="Georgia"/>
          <w:sz w:val="20"/>
          <w:szCs w:val="20"/>
        </w:rPr>
        <w:t>and tutorials will be used to help you do this, and SLS is available for additional help.</w:t>
      </w:r>
      <w:r w:rsidR="00D9383D" w:rsidRPr="006E6721">
        <w:rPr>
          <w:rFonts w:ascii="Georgia" w:hAnsi="Georgia"/>
          <w:sz w:val="20"/>
          <w:szCs w:val="20"/>
        </w:rPr>
        <w:t xml:space="preserve"> </w:t>
      </w:r>
    </w:p>
    <w:p w14:paraId="4171506D" w14:textId="4545DAF3" w:rsidR="00D9383D" w:rsidRPr="006E6721" w:rsidRDefault="00B50325" w:rsidP="00D9383D">
      <w:pPr>
        <w:pStyle w:val="ListParagraph"/>
        <w:numPr>
          <w:ilvl w:val="0"/>
          <w:numId w:val="15"/>
        </w:numPr>
        <w:jc w:val="both"/>
        <w:rPr>
          <w:rFonts w:ascii="Georgia" w:hAnsi="Georgia"/>
          <w:b/>
          <w:sz w:val="20"/>
          <w:szCs w:val="20"/>
        </w:rPr>
      </w:pPr>
      <w:r w:rsidRPr="006E6721">
        <w:rPr>
          <w:rFonts w:ascii="Georgia" w:hAnsi="Georgia"/>
          <w:sz w:val="20"/>
          <w:szCs w:val="20"/>
        </w:rPr>
        <w:t>You must provide appropriate citations</w:t>
      </w:r>
      <w:r w:rsidR="00844B47">
        <w:rPr>
          <w:rFonts w:ascii="Georgia" w:hAnsi="Georgia"/>
          <w:sz w:val="20"/>
          <w:szCs w:val="20"/>
        </w:rPr>
        <w:t>.</w:t>
      </w:r>
    </w:p>
    <w:p w14:paraId="00CE1EFD" w14:textId="77777777" w:rsidR="000B0BC0" w:rsidRPr="006E6721" w:rsidRDefault="000B0BC0" w:rsidP="00D9383D">
      <w:pPr>
        <w:rPr>
          <w:rFonts w:ascii="Georgia" w:hAnsi="Georgia"/>
          <w:b/>
          <w:sz w:val="20"/>
          <w:szCs w:val="20"/>
        </w:rPr>
      </w:pPr>
      <w:r w:rsidRPr="006E6721">
        <w:rPr>
          <w:rFonts w:ascii="Georgia" w:hAnsi="Georgia"/>
          <w:b/>
          <w:sz w:val="20"/>
          <w:szCs w:val="20"/>
        </w:rPr>
        <w:br w:type="page"/>
      </w:r>
    </w:p>
    <w:p w14:paraId="7E87803C" w14:textId="77777777" w:rsidR="00D9383D" w:rsidRPr="005D2F42" w:rsidRDefault="000B0BC0" w:rsidP="00D9383D">
      <w:pPr>
        <w:spacing w:line="276" w:lineRule="auto"/>
        <w:jc w:val="center"/>
        <w:rPr>
          <w:rFonts w:ascii="Georgia" w:hAnsi="Georgia"/>
          <w:b/>
          <w:color w:val="006600"/>
          <w:sz w:val="20"/>
          <w:szCs w:val="20"/>
        </w:rPr>
      </w:pPr>
      <w:r w:rsidRPr="005D2F42">
        <w:rPr>
          <w:rFonts w:ascii="Georgia" w:hAnsi="Georgia"/>
          <w:b/>
          <w:color w:val="006600"/>
          <w:sz w:val="20"/>
          <w:szCs w:val="20"/>
        </w:rPr>
        <w:lastRenderedPageBreak/>
        <w:t>Critical Thinking Considerations</w:t>
      </w:r>
    </w:p>
    <w:p w14:paraId="2F4F8412" w14:textId="77777777" w:rsidR="00D9383D" w:rsidRPr="006E6721" w:rsidRDefault="00D9383D" w:rsidP="00D9383D">
      <w:pPr>
        <w:ind w:left="2268" w:hanging="2268"/>
        <w:jc w:val="both"/>
        <w:rPr>
          <w:rFonts w:ascii="Georgia" w:hAnsi="Georgia"/>
          <w:b/>
          <w:bCs/>
          <w:sz w:val="20"/>
          <w:szCs w:val="20"/>
        </w:rPr>
      </w:pPr>
    </w:p>
    <w:p w14:paraId="188A78BD" w14:textId="2A23760C" w:rsidR="00D9383D" w:rsidRDefault="00D9383D" w:rsidP="00D9383D">
      <w:pPr>
        <w:ind w:left="2268" w:hanging="2268"/>
        <w:jc w:val="both"/>
        <w:rPr>
          <w:rFonts w:ascii="Georgia" w:hAnsi="Georgia"/>
          <w:bCs/>
          <w:sz w:val="20"/>
          <w:szCs w:val="20"/>
        </w:rPr>
      </w:pPr>
      <w:r w:rsidRPr="006E6721">
        <w:rPr>
          <w:rFonts w:ascii="Georgia" w:hAnsi="Georgia"/>
          <w:bCs/>
          <w:sz w:val="20"/>
          <w:szCs w:val="20"/>
        </w:rPr>
        <w:t>Critical Thinking Considerations:</w:t>
      </w:r>
    </w:p>
    <w:p w14:paraId="1346A81B" w14:textId="77777777" w:rsidR="006E6721" w:rsidRPr="006E6721" w:rsidRDefault="006E6721" w:rsidP="00D9383D">
      <w:pPr>
        <w:ind w:left="2268" w:hanging="2268"/>
        <w:jc w:val="both"/>
        <w:rPr>
          <w:rFonts w:ascii="Georgia" w:hAnsi="Georgia"/>
          <w:bCs/>
          <w:sz w:val="20"/>
          <w:szCs w:val="20"/>
        </w:rPr>
      </w:pPr>
    </w:p>
    <w:p w14:paraId="5D35C1E0" w14:textId="3990E5D4" w:rsidR="009F3521" w:rsidRPr="009F3521" w:rsidRDefault="00A81A61" w:rsidP="009F3521">
      <w:pPr>
        <w:pStyle w:val="ListParagraph"/>
        <w:numPr>
          <w:ilvl w:val="0"/>
          <w:numId w:val="19"/>
        </w:numPr>
        <w:jc w:val="both"/>
        <w:rPr>
          <w:rFonts w:ascii="Georgia" w:hAnsi="Georgia"/>
          <w:sz w:val="20"/>
          <w:szCs w:val="20"/>
        </w:rPr>
      </w:pPr>
      <w:r w:rsidRPr="00117F04">
        <w:rPr>
          <w:rFonts w:ascii="Georgia" w:hAnsi="Georgia"/>
          <w:b/>
          <w:bCs/>
          <w:sz w:val="20"/>
          <w:szCs w:val="20"/>
          <w:highlight w:val="cyan"/>
        </w:rPr>
        <w:t>Extraordinary Claims Require Extraordinary Evidence</w:t>
      </w:r>
      <w:r w:rsidR="00BB4C93">
        <w:rPr>
          <w:rFonts w:ascii="Georgia" w:hAnsi="Georgia"/>
          <w:b/>
          <w:bCs/>
          <w:sz w:val="20"/>
          <w:szCs w:val="20"/>
        </w:rPr>
        <w:t xml:space="preserve"> (ECREE)</w:t>
      </w:r>
    </w:p>
    <w:p w14:paraId="18ABC530" w14:textId="5D5D3E8E" w:rsidR="00D9383D" w:rsidRPr="006E6721" w:rsidRDefault="00D9383D" w:rsidP="009F3521">
      <w:pPr>
        <w:pStyle w:val="ListParagraph"/>
        <w:numPr>
          <w:ilvl w:val="0"/>
          <w:numId w:val="19"/>
        </w:numPr>
        <w:jc w:val="both"/>
        <w:rPr>
          <w:rFonts w:ascii="Georgia" w:hAnsi="Georgia"/>
          <w:sz w:val="20"/>
          <w:szCs w:val="20"/>
        </w:rPr>
      </w:pPr>
      <w:r w:rsidRPr="00117F04">
        <w:rPr>
          <w:rFonts w:ascii="Georgia" w:hAnsi="Georgia"/>
          <w:b/>
          <w:sz w:val="20"/>
          <w:szCs w:val="20"/>
          <w:highlight w:val="cyan"/>
        </w:rPr>
        <w:t>Occam’s Razor</w:t>
      </w:r>
      <w:r w:rsidR="00D93FA5">
        <w:rPr>
          <w:rFonts w:ascii="Georgia" w:hAnsi="Georgia"/>
          <w:sz w:val="20"/>
          <w:szCs w:val="20"/>
        </w:rPr>
        <w:t xml:space="preserve"> (all things held equally, the simplest explanation is the best)</w:t>
      </w:r>
    </w:p>
    <w:p w14:paraId="0DC8D1F8" w14:textId="54B468B1" w:rsidR="00D9383D" w:rsidRPr="006E6721" w:rsidRDefault="00D9383D" w:rsidP="00D9383D">
      <w:pPr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sz w:val="20"/>
          <w:szCs w:val="20"/>
        </w:rPr>
        <w:t>Each of your topics has been criticised for failing to meet/account for the requirements</w:t>
      </w:r>
      <w:r w:rsidR="00844B47">
        <w:rPr>
          <w:rFonts w:ascii="Georgia" w:hAnsi="Georgia"/>
          <w:sz w:val="20"/>
          <w:szCs w:val="20"/>
        </w:rPr>
        <w:t>.</w:t>
      </w:r>
    </w:p>
    <w:p w14:paraId="6C2BBE34" w14:textId="77777777" w:rsidR="00D9383D" w:rsidRPr="006E6721" w:rsidRDefault="00D9383D" w:rsidP="00D9383D">
      <w:pPr>
        <w:jc w:val="both"/>
        <w:rPr>
          <w:rFonts w:ascii="Georgia" w:hAnsi="Georgia"/>
          <w:sz w:val="20"/>
          <w:szCs w:val="20"/>
        </w:rPr>
      </w:pPr>
    </w:p>
    <w:p w14:paraId="57736EDD" w14:textId="18E34818" w:rsidR="00D9383D" w:rsidRPr="006E6721" w:rsidRDefault="00D9383D" w:rsidP="00D9383D">
      <w:pPr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sz w:val="20"/>
          <w:szCs w:val="20"/>
        </w:rPr>
        <w:t xml:space="preserve">In your Essay and Diagram, you are to </w:t>
      </w:r>
      <w:r w:rsidR="00870F10">
        <w:rPr>
          <w:rFonts w:ascii="Georgia" w:hAnsi="Georgia"/>
          <w:sz w:val="20"/>
          <w:szCs w:val="20"/>
        </w:rPr>
        <w:t xml:space="preserve">provide a </w:t>
      </w:r>
      <w:r w:rsidRPr="006E6721">
        <w:rPr>
          <w:rFonts w:ascii="Georgia" w:hAnsi="Georgia"/>
          <w:b/>
          <w:sz w:val="20"/>
          <w:szCs w:val="20"/>
        </w:rPr>
        <w:t>footnote</w:t>
      </w:r>
      <w:r w:rsidRPr="006E6721">
        <w:rPr>
          <w:rFonts w:ascii="Georgia" w:hAnsi="Georgia"/>
          <w:sz w:val="20"/>
          <w:szCs w:val="20"/>
        </w:rPr>
        <w:t xml:space="preserve"> </w:t>
      </w:r>
      <w:r w:rsidR="00870F10">
        <w:rPr>
          <w:rFonts w:ascii="Georgia" w:hAnsi="Georgia"/>
          <w:sz w:val="20"/>
          <w:szCs w:val="20"/>
        </w:rPr>
        <w:t xml:space="preserve">when you address these criticisms (agreeing/disagreeing, etc.) with an </w:t>
      </w:r>
      <w:r w:rsidR="00870F10" w:rsidRPr="00870F10">
        <w:rPr>
          <w:rFonts w:ascii="Georgia" w:hAnsi="Georgia"/>
          <w:b/>
          <w:sz w:val="20"/>
          <w:szCs w:val="20"/>
        </w:rPr>
        <w:t>explanation</w:t>
      </w:r>
      <w:r w:rsidR="00870F10">
        <w:rPr>
          <w:rFonts w:ascii="Georgia" w:hAnsi="Georgia"/>
          <w:sz w:val="20"/>
          <w:szCs w:val="20"/>
        </w:rPr>
        <w:t xml:space="preserve"> why the critical thinking consideration is the relevant</w:t>
      </w:r>
      <w:r w:rsidR="005D2F42">
        <w:rPr>
          <w:rFonts w:ascii="Georgia" w:hAnsi="Georgia"/>
          <w:sz w:val="20"/>
          <w:szCs w:val="20"/>
        </w:rPr>
        <w:t>. Here is an example, with the footnote at the bottom of this page:</w:t>
      </w:r>
    </w:p>
    <w:p w14:paraId="027107E8" w14:textId="77777777" w:rsidR="006E6721" w:rsidRDefault="006E6721" w:rsidP="006E6721">
      <w:pPr>
        <w:ind w:left="1440" w:hanging="1440"/>
        <w:jc w:val="both"/>
        <w:rPr>
          <w:rFonts w:ascii="Georgia" w:hAnsi="Georgia"/>
          <w:i/>
          <w:sz w:val="20"/>
          <w:szCs w:val="20"/>
        </w:rPr>
      </w:pPr>
    </w:p>
    <w:p w14:paraId="67D10225" w14:textId="1E1F37C5" w:rsidR="00870F10" w:rsidRPr="005D2F42" w:rsidRDefault="00870F10" w:rsidP="00F13CAD">
      <w:pPr>
        <w:spacing w:line="480" w:lineRule="auto"/>
        <w:ind w:left="720"/>
        <w:jc w:val="both"/>
        <w:rPr>
          <w:rFonts w:ascii="Georgia" w:hAnsi="Georgia"/>
          <w:color w:val="006600"/>
          <w:sz w:val="20"/>
          <w:szCs w:val="20"/>
        </w:rPr>
      </w:pPr>
      <w:r w:rsidRPr="005D2F42">
        <w:rPr>
          <w:rFonts w:ascii="Georgia" w:hAnsi="Georgia"/>
          <w:color w:val="006600"/>
          <w:sz w:val="20"/>
          <w:szCs w:val="20"/>
        </w:rPr>
        <w:t xml:space="preserve">… </w:t>
      </w:r>
      <w:r w:rsidR="00D9383D" w:rsidRPr="005D2F42">
        <w:rPr>
          <w:rFonts w:ascii="Georgia" w:hAnsi="Georgia"/>
          <w:color w:val="006600"/>
          <w:sz w:val="20"/>
          <w:szCs w:val="20"/>
        </w:rPr>
        <w:t>Many people have claimed to have seen Bigfoot; however,</w:t>
      </w:r>
      <w:r w:rsidRPr="005D2F42">
        <w:rPr>
          <w:rFonts w:ascii="Georgia" w:hAnsi="Georgia"/>
          <w:color w:val="006600"/>
          <w:sz w:val="20"/>
          <w:szCs w:val="20"/>
        </w:rPr>
        <w:t xml:space="preserve"> </w:t>
      </w:r>
      <w:r w:rsidR="00D9383D" w:rsidRPr="005D2F42">
        <w:rPr>
          <w:rFonts w:ascii="Georgia" w:hAnsi="Georgia"/>
          <w:color w:val="006600"/>
          <w:sz w:val="20"/>
          <w:szCs w:val="20"/>
        </w:rPr>
        <w:t>it is unreasonable to believe in the existence of Bigfoot solely based on eyewitness testimony</w:t>
      </w:r>
      <w:r w:rsidRPr="005D2F42">
        <w:rPr>
          <w:rFonts w:ascii="Georgia" w:hAnsi="Georgia"/>
          <w:color w:val="006600"/>
          <w:sz w:val="20"/>
          <w:szCs w:val="20"/>
        </w:rPr>
        <w:t>.</w:t>
      </w:r>
      <w:r w:rsidRPr="005D2F42">
        <w:rPr>
          <w:rStyle w:val="FootnoteReference"/>
          <w:rFonts w:ascii="Georgia" w:hAnsi="Georgia"/>
          <w:color w:val="006600"/>
          <w:sz w:val="20"/>
          <w:szCs w:val="20"/>
        </w:rPr>
        <w:footnoteReference w:id="1"/>
      </w:r>
      <w:r w:rsidRPr="005D2F42">
        <w:rPr>
          <w:rFonts w:ascii="Georgia" w:hAnsi="Georgia"/>
          <w:color w:val="006600"/>
          <w:sz w:val="20"/>
          <w:szCs w:val="20"/>
        </w:rPr>
        <w:t xml:space="preserve"> …</w:t>
      </w:r>
    </w:p>
    <w:p w14:paraId="426DA44E" w14:textId="77777777" w:rsidR="006E6721" w:rsidRPr="006E6721" w:rsidRDefault="006E6721" w:rsidP="00D9383D">
      <w:pPr>
        <w:jc w:val="both"/>
        <w:rPr>
          <w:rFonts w:ascii="Georgia" w:hAnsi="Georgia"/>
          <w:sz w:val="20"/>
          <w:szCs w:val="20"/>
        </w:rPr>
      </w:pPr>
    </w:p>
    <w:p w14:paraId="0084A949" w14:textId="77777777" w:rsidR="00D9383D" w:rsidRPr="003F7D0B" w:rsidRDefault="00D9383D" w:rsidP="00D93FA5">
      <w:pPr>
        <w:spacing w:afterLines="80" w:after="192"/>
        <w:jc w:val="center"/>
        <w:rPr>
          <w:rFonts w:ascii="Georgia" w:hAnsi="Georgia"/>
          <w:b/>
          <w:color w:val="FF6600"/>
          <w:sz w:val="20"/>
          <w:szCs w:val="20"/>
        </w:rPr>
      </w:pPr>
      <w:r w:rsidRPr="003F7D0B">
        <w:rPr>
          <w:rFonts w:ascii="Georgia" w:hAnsi="Georgia"/>
          <w:b/>
          <w:color w:val="FF6600"/>
          <w:sz w:val="20"/>
          <w:szCs w:val="20"/>
        </w:rPr>
        <w:t>Argument Diagram</w:t>
      </w:r>
    </w:p>
    <w:p w14:paraId="7C5F03AA" w14:textId="281BF051" w:rsidR="00D9383D" w:rsidRPr="006E6721" w:rsidRDefault="005D2F42" w:rsidP="00D93FA5">
      <w:pPr>
        <w:spacing w:afterLines="80" w:after="192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Embed this within</w:t>
      </w:r>
      <w:r w:rsidR="006E6721" w:rsidRPr="005D2F42">
        <w:rPr>
          <w:rFonts w:ascii="Georgia" w:hAnsi="Georgia"/>
          <w:i/>
          <w:sz w:val="20"/>
          <w:szCs w:val="20"/>
        </w:rPr>
        <w:t xml:space="preserve"> your Final Essay</w:t>
      </w:r>
      <w:r>
        <w:rPr>
          <w:rFonts w:ascii="Georgia" w:hAnsi="Georgia"/>
          <w:i/>
          <w:sz w:val="20"/>
          <w:szCs w:val="20"/>
        </w:rPr>
        <w:t xml:space="preserve"> as an appendix</w:t>
      </w:r>
      <w:r w:rsidR="00D93FA5">
        <w:rPr>
          <w:rFonts w:ascii="Georgia" w:hAnsi="Georgia"/>
          <w:sz w:val="20"/>
          <w:szCs w:val="20"/>
        </w:rPr>
        <w:t xml:space="preserve">. </w:t>
      </w:r>
      <w:r w:rsidR="00D9383D" w:rsidRPr="006E6721">
        <w:rPr>
          <w:rFonts w:ascii="Georgia" w:hAnsi="Georgia"/>
          <w:sz w:val="20"/>
          <w:szCs w:val="20"/>
        </w:rPr>
        <w:t xml:space="preserve">You are to write your thesis at the bottom middle of </w:t>
      </w:r>
      <w:r w:rsidR="003F7D0B">
        <w:rPr>
          <w:rFonts w:ascii="Georgia" w:hAnsi="Georgia"/>
          <w:sz w:val="20"/>
          <w:szCs w:val="20"/>
        </w:rPr>
        <w:t>the page</w:t>
      </w:r>
      <w:r w:rsidR="00D9383D" w:rsidRPr="006E6721">
        <w:rPr>
          <w:rFonts w:ascii="Georgia" w:hAnsi="Georgia"/>
          <w:sz w:val="20"/>
          <w:szCs w:val="20"/>
        </w:rPr>
        <w:t>. This can be done by hand and then attached as a photograph/scan to your paper, or you can use text boxes in word. You are then to support the reasons given for your thesis and attack/refute the main reason(s) against your thesis. Further details will be given in tutorials.</w:t>
      </w:r>
    </w:p>
    <w:p w14:paraId="641C7D82" w14:textId="77777777" w:rsidR="00D9383D" w:rsidRPr="00D93FA5" w:rsidRDefault="00D9383D" w:rsidP="00D93FA5">
      <w:pPr>
        <w:ind w:left="1701" w:hanging="1701"/>
        <w:jc w:val="both"/>
        <w:rPr>
          <w:rFonts w:ascii="Georgia" w:hAnsi="Georgia"/>
          <w:sz w:val="20"/>
          <w:szCs w:val="20"/>
        </w:rPr>
      </w:pPr>
      <w:r w:rsidRPr="00D93FA5">
        <w:rPr>
          <w:rFonts w:ascii="Georgia" w:hAnsi="Georgia"/>
          <w:sz w:val="20"/>
          <w:szCs w:val="20"/>
        </w:rPr>
        <w:t>Format and Rules:</w:t>
      </w:r>
    </w:p>
    <w:p w14:paraId="3407C02A" w14:textId="77777777" w:rsidR="00D9383D" w:rsidRPr="00D93FA5" w:rsidRDefault="00D9383D" w:rsidP="00D93FA5">
      <w:pPr>
        <w:ind w:left="1701" w:hanging="1701"/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b/>
          <w:sz w:val="20"/>
          <w:szCs w:val="20"/>
        </w:rPr>
        <w:tab/>
      </w:r>
      <w:r w:rsidRPr="00D93FA5">
        <w:rPr>
          <w:rFonts w:ascii="Georgia" w:hAnsi="Georgia"/>
          <w:sz w:val="20"/>
          <w:szCs w:val="20"/>
        </w:rPr>
        <w:t>Arrow Rules</w:t>
      </w:r>
    </w:p>
    <w:p w14:paraId="2863E03A" w14:textId="77777777" w:rsidR="00D9383D" w:rsidRPr="006E6721" w:rsidRDefault="00D9383D" w:rsidP="00D93FA5">
      <w:pPr>
        <w:pStyle w:val="ListParagraph"/>
        <w:numPr>
          <w:ilvl w:val="0"/>
          <w:numId w:val="13"/>
        </w:numPr>
        <w:spacing w:afterLines="80" w:after="192" w:line="240" w:lineRule="auto"/>
        <w:ind w:left="2421"/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sz w:val="20"/>
          <w:szCs w:val="20"/>
        </w:rPr>
        <w:t>If you can’t read “</w:t>
      </w:r>
      <w:r w:rsidRPr="006E6721">
        <w:rPr>
          <w:rFonts w:ascii="Georgia" w:hAnsi="Georgia"/>
          <w:b/>
          <w:sz w:val="20"/>
          <w:szCs w:val="20"/>
        </w:rPr>
        <w:t>because</w:t>
      </w:r>
      <w:r w:rsidRPr="006E6721">
        <w:rPr>
          <w:rFonts w:ascii="Georgia" w:hAnsi="Georgia"/>
          <w:sz w:val="20"/>
          <w:szCs w:val="20"/>
        </w:rPr>
        <w:t xml:space="preserve">” when you jump </w:t>
      </w:r>
      <w:r w:rsidRPr="006E6721">
        <w:rPr>
          <w:rFonts w:ascii="Georgia" w:hAnsi="Georgia"/>
          <w:b/>
          <w:sz w:val="20"/>
          <w:szCs w:val="20"/>
        </w:rPr>
        <w:t>upwards</w:t>
      </w:r>
      <w:r w:rsidRPr="006E6721">
        <w:rPr>
          <w:rFonts w:ascii="Georgia" w:hAnsi="Georgia"/>
          <w:sz w:val="20"/>
          <w:szCs w:val="20"/>
        </w:rPr>
        <w:t>, it’s wrong</w:t>
      </w:r>
    </w:p>
    <w:p w14:paraId="1A9DEA2A" w14:textId="77777777" w:rsidR="00D9383D" w:rsidRPr="006E6721" w:rsidRDefault="00D9383D" w:rsidP="00D93FA5">
      <w:pPr>
        <w:pStyle w:val="ListParagraph"/>
        <w:numPr>
          <w:ilvl w:val="0"/>
          <w:numId w:val="13"/>
        </w:numPr>
        <w:spacing w:afterLines="80" w:after="192" w:line="240" w:lineRule="auto"/>
        <w:ind w:left="2421"/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sz w:val="20"/>
          <w:szCs w:val="20"/>
        </w:rPr>
        <w:t>If you can’t read “</w:t>
      </w:r>
      <w:r w:rsidRPr="006E6721">
        <w:rPr>
          <w:rFonts w:ascii="Georgia" w:hAnsi="Georgia"/>
          <w:b/>
          <w:sz w:val="20"/>
          <w:szCs w:val="20"/>
        </w:rPr>
        <w:t>therefore</w:t>
      </w:r>
      <w:r w:rsidRPr="006E6721">
        <w:rPr>
          <w:rFonts w:ascii="Georgia" w:hAnsi="Georgia"/>
          <w:sz w:val="20"/>
          <w:szCs w:val="20"/>
        </w:rPr>
        <w:t xml:space="preserve">” when you jump </w:t>
      </w:r>
      <w:r w:rsidRPr="006E6721">
        <w:rPr>
          <w:rFonts w:ascii="Georgia" w:hAnsi="Georgia"/>
          <w:b/>
          <w:sz w:val="20"/>
          <w:szCs w:val="20"/>
        </w:rPr>
        <w:t>downwards</w:t>
      </w:r>
      <w:r w:rsidRPr="006E6721">
        <w:rPr>
          <w:rFonts w:ascii="Georgia" w:hAnsi="Georgia"/>
          <w:sz w:val="20"/>
          <w:szCs w:val="20"/>
        </w:rPr>
        <w:t>, it’s wrong</w:t>
      </w:r>
    </w:p>
    <w:p w14:paraId="372CFF9C" w14:textId="77777777" w:rsidR="00D9383D" w:rsidRPr="006E6721" w:rsidRDefault="00D9383D" w:rsidP="00D93FA5">
      <w:pPr>
        <w:pStyle w:val="ListParagraph"/>
        <w:numPr>
          <w:ilvl w:val="0"/>
          <w:numId w:val="13"/>
        </w:numPr>
        <w:spacing w:afterLines="80" w:after="192" w:line="240" w:lineRule="auto"/>
        <w:ind w:left="2421"/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sz w:val="20"/>
          <w:szCs w:val="20"/>
        </w:rPr>
        <w:t xml:space="preserve">Your arrows </w:t>
      </w:r>
      <w:r w:rsidRPr="006E6721">
        <w:rPr>
          <w:rFonts w:ascii="Georgia" w:hAnsi="Georgia"/>
          <w:b/>
          <w:sz w:val="20"/>
          <w:szCs w:val="20"/>
        </w:rPr>
        <w:t>must point towards the thesis</w:t>
      </w:r>
      <w:r w:rsidRPr="006E6721">
        <w:rPr>
          <w:rFonts w:ascii="Georgia" w:hAnsi="Georgia"/>
          <w:sz w:val="20"/>
          <w:szCs w:val="20"/>
        </w:rPr>
        <w:t xml:space="preserve"> (downwards)</w:t>
      </w:r>
    </w:p>
    <w:p w14:paraId="5456DFE8" w14:textId="77777777" w:rsidR="00D9383D" w:rsidRPr="00D93FA5" w:rsidRDefault="00D9383D" w:rsidP="00D93FA5">
      <w:pPr>
        <w:ind w:left="1701"/>
        <w:jc w:val="both"/>
        <w:rPr>
          <w:rFonts w:ascii="Georgia" w:hAnsi="Georgia"/>
          <w:sz w:val="20"/>
          <w:szCs w:val="20"/>
        </w:rPr>
      </w:pPr>
      <w:r w:rsidRPr="00D93FA5">
        <w:rPr>
          <w:rFonts w:ascii="Georgia" w:hAnsi="Georgia"/>
          <w:sz w:val="20"/>
          <w:szCs w:val="20"/>
        </w:rPr>
        <w:t>Content Rules</w:t>
      </w:r>
    </w:p>
    <w:p w14:paraId="23D8B820" w14:textId="77777777" w:rsidR="00D9383D" w:rsidRPr="006E6721" w:rsidRDefault="00D9383D" w:rsidP="00D93FA5">
      <w:pPr>
        <w:pStyle w:val="ListParagraph"/>
        <w:numPr>
          <w:ilvl w:val="0"/>
          <w:numId w:val="12"/>
        </w:numPr>
        <w:spacing w:afterLines="80" w:after="192" w:line="240" w:lineRule="auto"/>
        <w:ind w:left="2421"/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sz w:val="20"/>
          <w:szCs w:val="20"/>
        </w:rPr>
        <w:t>If it’s general at the top, it’s probably wrong</w:t>
      </w:r>
    </w:p>
    <w:p w14:paraId="4C1C6C3B" w14:textId="77777777" w:rsidR="00D9383D" w:rsidRPr="006E6721" w:rsidRDefault="00D9383D" w:rsidP="00D93FA5">
      <w:pPr>
        <w:pStyle w:val="ListParagraph"/>
        <w:numPr>
          <w:ilvl w:val="0"/>
          <w:numId w:val="12"/>
        </w:numPr>
        <w:spacing w:afterLines="80" w:after="192" w:line="240" w:lineRule="auto"/>
        <w:ind w:left="2421"/>
        <w:jc w:val="both"/>
        <w:rPr>
          <w:rFonts w:ascii="Georgia" w:hAnsi="Georgia"/>
          <w:sz w:val="20"/>
          <w:szCs w:val="20"/>
        </w:rPr>
      </w:pPr>
      <w:r w:rsidRPr="006E6721">
        <w:rPr>
          <w:rFonts w:ascii="Georgia" w:hAnsi="Georgia"/>
          <w:sz w:val="20"/>
          <w:szCs w:val="20"/>
        </w:rPr>
        <w:t>If it’s specific at the bottom, it’s probably wrong</w:t>
      </w:r>
    </w:p>
    <w:p w14:paraId="7970EDA5" w14:textId="77777777" w:rsidR="00D9383D" w:rsidRPr="006E6721" w:rsidRDefault="00D9383D" w:rsidP="00D9383D">
      <w:pPr>
        <w:spacing w:afterLines="80" w:after="192"/>
        <w:jc w:val="center"/>
        <w:rPr>
          <w:rFonts w:ascii="Georgia" w:hAnsi="Georgia"/>
          <w:sz w:val="20"/>
          <w:szCs w:val="20"/>
        </w:rPr>
      </w:pPr>
      <w:r w:rsidRPr="006E6721">
        <w:rPr>
          <w:rFonts w:ascii="Georgia" w:eastAsia="Times New Roman" w:hAnsi="Georgia" w:cs="Arial"/>
          <w:noProof/>
          <w:color w:val="333333"/>
          <w:sz w:val="20"/>
          <w:szCs w:val="20"/>
          <w:lang w:eastAsia="en-AU"/>
        </w:rPr>
        <w:drawing>
          <wp:inline distT="0" distB="0" distL="0" distR="0" wp14:anchorId="1B45985E" wp14:editId="57F2FEED">
            <wp:extent cx="4924425" cy="2117573"/>
            <wp:effectExtent l="19050" t="19050" r="9525" b="16510"/>
            <wp:docPr id="1" name="Picture 1" descr="https://ilearn.bond.edu.au/bbcswebdav/pid-850797-dt-content-rid-362615_1/xid-36261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earn.bond.edu.au/bbcswebdav/pid-850797-dt-content-rid-362615_1/xid-362615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555" cy="21262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59C774" w14:textId="77777777" w:rsidR="00160806" w:rsidRPr="006E6721" w:rsidRDefault="00D93FA5" w:rsidP="006E6721">
      <w:pPr>
        <w:spacing w:afterLines="80" w:after="192"/>
        <w:ind w:left="2410" w:hanging="2410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Simplified e</w:t>
      </w:r>
      <w:r w:rsidR="00D9383D" w:rsidRPr="006E6721">
        <w:rPr>
          <w:rFonts w:ascii="Georgia" w:hAnsi="Georgia"/>
          <w:i/>
          <w:sz w:val="20"/>
          <w:szCs w:val="20"/>
        </w:rPr>
        <w:t>xample of diagram</w:t>
      </w:r>
    </w:p>
    <w:sectPr w:rsidR="00160806" w:rsidRPr="006E6721" w:rsidSect="006E672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F5FF" w14:textId="77777777" w:rsidR="0025518E" w:rsidRDefault="0025518E" w:rsidP="006E6721">
      <w:r>
        <w:separator/>
      </w:r>
    </w:p>
  </w:endnote>
  <w:endnote w:type="continuationSeparator" w:id="0">
    <w:p w14:paraId="629F1D7E" w14:textId="77777777" w:rsidR="0025518E" w:rsidRDefault="0025518E" w:rsidP="006E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920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45EC3" w14:textId="77777777" w:rsidR="006E6721" w:rsidRDefault="006E67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4311C" w14:textId="77777777" w:rsidR="006E6721" w:rsidRDefault="006E6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2221" w14:textId="77777777" w:rsidR="0025518E" w:rsidRDefault="0025518E" w:rsidP="006E6721">
      <w:r>
        <w:separator/>
      </w:r>
    </w:p>
  </w:footnote>
  <w:footnote w:type="continuationSeparator" w:id="0">
    <w:p w14:paraId="624B366A" w14:textId="77777777" w:rsidR="0025518E" w:rsidRDefault="0025518E" w:rsidP="006E6721">
      <w:r>
        <w:continuationSeparator/>
      </w:r>
    </w:p>
  </w:footnote>
  <w:footnote w:id="1">
    <w:p w14:paraId="25ABEDD2" w14:textId="0E53C706" w:rsidR="00870F10" w:rsidRPr="005D2F42" w:rsidRDefault="00870F10">
      <w:pPr>
        <w:pStyle w:val="FootnoteText"/>
        <w:rPr>
          <w:color w:val="006600"/>
        </w:rPr>
      </w:pPr>
      <w:r w:rsidRPr="005D2F42">
        <w:rPr>
          <w:rStyle w:val="FootnoteReference"/>
          <w:color w:val="006600"/>
        </w:rPr>
        <w:footnoteRef/>
      </w:r>
      <w:r w:rsidRPr="005D2F42">
        <w:rPr>
          <w:color w:val="006600"/>
        </w:rPr>
        <w:t xml:space="preserve"> </w:t>
      </w:r>
      <w:r w:rsidRPr="005D2F42">
        <w:rPr>
          <w:b/>
          <w:color w:val="006600"/>
        </w:rPr>
        <w:t>Hume, Of Miracles:</w:t>
      </w:r>
      <w:r w:rsidRPr="005D2F42">
        <w:rPr>
          <w:color w:val="006600"/>
        </w:rPr>
        <w:t xml:space="preserve"> Eyewitness testimony is notoriously unreliable. The existence of a giant humanoid roaming the woods would be more miraculous than the eyewitness testimony being based on fraud or faulty observation. As such, the </w:t>
      </w:r>
      <w:r w:rsidRPr="005D2F42">
        <w:rPr>
          <w:i/>
          <w:color w:val="006600"/>
        </w:rPr>
        <w:t xml:space="preserve">Hume, Of Miracles </w:t>
      </w:r>
      <w:r w:rsidRPr="005D2F42">
        <w:rPr>
          <w:color w:val="006600"/>
        </w:rPr>
        <w:t>Critical Thinking Consideration suggests it is reasonable to reject the greater miracle (in this case, the existence of a giant humanoid roaming the woods).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73A"/>
    <w:multiLevelType w:val="hybridMultilevel"/>
    <w:tmpl w:val="2580E2BC"/>
    <w:lvl w:ilvl="0" w:tplc="B8D0A4B4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850" w:hanging="360"/>
      </w:pPr>
    </w:lvl>
    <w:lvl w:ilvl="2" w:tplc="0C09001B" w:tentative="1">
      <w:start w:val="1"/>
      <w:numFmt w:val="lowerRoman"/>
      <w:lvlText w:val="%3."/>
      <w:lvlJc w:val="right"/>
      <w:pPr>
        <w:ind w:left="4570" w:hanging="180"/>
      </w:pPr>
    </w:lvl>
    <w:lvl w:ilvl="3" w:tplc="0C09000F" w:tentative="1">
      <w:start w:val="1"/>
      <w:numFmt w:val="decimal"/>
      <w:lvlText w:val="%4."/>
      <w:lvlJc w:val="left"/>
      <w:pPr>
        <w:ind w:left="5290" w:hanging="360"/>
      </w:pPr>
    </w:lvl>
    <w:lvl w:ilvl="4" w:tplc="0C090019" w:tentative="1">
      <w:start w:val="1"/>
      <w:numFmt w:val="lowerLetter"/>
      <w:lvlText w:val="%5."/>
      <w:lvlJc w:val="left"/>
      <w:pPr>
        <w:ind w:left="6010" w:hanging="360"/>
      </w:pPr>
    </w:lvl>
    <w:lvl w:ilvl="5" w:tplc="0C09001B" w:tentative="1">
      <w:start w:val="1"/>
      <w:numFmt w:val="lowerRoman"/>
      <w:lvlText w:val="%6."/>
      <w:lvlJc w:val="right"/>
      <w:pPr>
        <w:ind w:left="6730" w:hanging="180"/>
      </w:pPr>
    </w:lvl>
    <w:lvl w:ilvl="6" w:tplc="0C09000F" w:tentative="1">
      <w:start w:val="1"/>
      <w:numFmt w:val="decimal"/>
      <w:lvlText w:val="%7."/>
      <w:lvlJc w:val="left"/>
      <w:pPr>
        <w:ind w:left="7450" w:hanging="360"/>
      </w:pPr>
    </w:lvl>
    <w:lvl w:ilvl="7" w:tplc="0C090019" w:tentative="1">
      <w:start w:val="1"/>
      <w:numFmt w:val="lowerLetter"/>
      <w:lvlText w:val="%8."/>
      <w:lvlJc w:val="left"/>
      <w:pPr>
        <w:ind w:left="8170" w:hanging="360"/>
      </w:pPr>
    </w:lvl>
    <w:lvl w:ilvl="8" w:tplc="0C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0C3E5016"/>
    <w:multiLevelType w:val="hybridMultilevel"/>
    <w:tmpl w:val="33F47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FE6"/>
    <w:multiLevelType w:val="hybridMultilevel"/>
    <w:tmpl w:val="F7E00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5E39"/>
    <w:multiLevelType w:val="hybridMultilevel"/>
    <w:tmpl w:val="2E9A4B32"/>
    <w:lvl w:ilvl="0" w:tplc="B8D0A4B4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850" w:hanging="360"/>
      </w:pPr>
    </w:lvl>
    <w:lvl w:ilvl="2" w:tplc="0C09001B" w:tentative="1">
      <w:start w:val="1"/>
      <w:numFmt w:val="lowerRoman"/>
      <w:lvlText w:val="%3."/>
      <w:lvlJc w:val="right"/>
      <w:pPr>
        <w:ind w:left="4570" w:hanging="180"/>
      </w:pPr>
    </w:lvl>
    <w:lvl w:ilvl="3" w:tplc="0C09000F" w:tentative="1">
      <w:start w:val="1"/>
      <w:numFmt w:val="decimal"/>
      <w:lvlText w:val="%4."/>
      <w:lvlJc w:val="left"/>
      <w:pPr>
        <w:ind w:left="5290" w:hanging="360"/>
      </w:pPr>
    </w:lvl>
    <w:lvl w:ilvl="4" w:tplc="0C090019" w:tentative="1">
      <w:start w:val="1"/>
      <w:numFmt w:val="lowerLetter"/>
      <w:lvlText w:val="%5."/>
      <w:lvlJc w:val="left"/>
      <w:pPr>
        <w:ind w:left="6010" w:hanging="360"/>
      </w:pPr>
    </w:lvl>
    <w:lvl w:ilvl="5" w:tplc="0C09001B" w:tentative="1">
      <w:start w:val="1"/>
      <w:numFmt w:val="lowerRoman"/>
      <w:lvlText w:val="%6."/>
      <w:lvlJc w:val="right"/>
      <w:pPr>
        <w:ind w:left="6730" w:hanging="180"/>
      </w:pPr>
    </w:lvl>
    <w:lvl w:ilvl="6" w:tplc="0C09000F" w:tentative="1">
      <w:start w:val="1"/>
      <w:numFmt w:val="decimal"/>
      <w:lvlText w:val="%7."/>
      <w:lvlJc w:val="left"/>
      <w:pPr>
        <w:ind w:left="7450" w:hanging="360"/>
      </w:pPr>
    </w:lvl>
    <w:lvl w:ilvl="7" w:tplc="0C090019" w:tentative="1">
      <w:start w:val="1"/>
      <w:numFmt w:val="lowerLetter"/>
      <w:lvlText w:val="%8."/>
      <w:lvlJc w:val="left"/>
      <w:pPr>
        <w:ind w:left="8170" w:hanging="360"/>
      </w:pPr>
    </w:lvl>
    <w:lvl w:ilvl="8" w:tplc="0C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 w15:restartNumberingAfterBreak="0">
    <w:nsid w:val="2864347F"/>
    <w:multiLevelType w:val="hybridMultilevel"/>
    <w:tmpl w:val="44B8B922"/>
    <w:lvl w:ilvl="0" w:tplc="0D26C1F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5A9"/>
    <w:multiLevelType w:val="hybridMultilevel"/>
    <w:tmpl w:val="F8B84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1510D"/>
    <w:multiLevelType w:val="hybridMultilevel"/>
    <w:tmpl w:val="5FDE4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C759C"/>
    <w:multiLevelType w:val="hybridMultilevel"/>
    <w:tmpl w:val="72161E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6260"/>
    <w:multiLevelType w:val="hybridMultilevel"/>
    <w:tmpl w:val="AD040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701D7"/>
    <w:multiLevelType w:val="hybridMultilevel"/>
    <w:tmpl w:val="9B7EB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820D2"/>
    <w:multiLevelType w:val="hybridMultilevel"/>
    <w:tmpl w:val="9CFA8BA6"/>
    <w:lvl w:ilvl="0" w:tplc="0D26C1F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69F8"/>
    <w:multiLevelType w:val="hybridMultilevel"/>
    <w:tmpl w:val="4DE843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74D1B"/>
    <w:multiLevelType w:val="hybridMultilevel"/>
    <w:tmpl w:val="7E1A0E06"/>
    <w:lvl w:ilvl="0" w:tplc="0D26C1F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E419D"/>
    <w:multiLevelType w:val="hybridMultilevel"/>
    <w:tmpl w:val="0D0A9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D4D88"/>
    <w:multiLevelType w:val="hybridMultilevel"/>
    <w:tmpl w:val="2B585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C645F"/>
    <w:multiLevelType w:val="hybridMultilevel"/>
    <w:tmpl w:val="B9B04B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456C0"/>
    <w:multiLevelType w:val="hybridMultilevel"/>
    <w:tmpl w:val="8124D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C1711"/>
    <w:multiLevelType w:val="hybridMultilevel"/>
    <w:tmpl w:val="1C8EC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0365"/>
    <w:multiLevelType w:val="hybridMultilevel"/>
    <w:tmpl w:val="75D29106"/>
    <w:lvl w:ilvl="0" w:tplc="E41807A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77EF5487"/>
    <w:multiLevelType w:val="hybridMultilevel"/>
    <w:tmpl w:val="1E5E6D1C"/>
    <w:lvl w:ilvl="0" w:tplc="0D26C1F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A65CC"/>
    <w:multiLevelType w:val="hybridMultilevel"/>
    <w:tmpl w:val="1848D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2"/>
  </w:num>
  <w:num w:numId="5">
    <w:abstractNumId w:val="20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2"/>
  </w:num>
  <w:num w:numId="12">
    <w:abstractNumId w:val="0"/>
  </w:num>
  <w:num w:numId="13">
    <w:abstractNumId w:val="3"/>
  </w:num>
  <w:num w:numId="14">
    <w:abstractNumId w:val="16"/>
  </w:num>
  <w:num w:numId="15">
    <w:abstractNumId w:val="9"/>
  </w:num>
  <w:num w:numId="16">
    <w:abstractNumId w:val="6"/>
  </w:num>
  <w:num w:numId="17">
    <w:abstractNumId w:val="14"/>
  </w:num>
  <w:num w:numId="18">
    <w:abstractNumId w:val="11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9B"/>
    <w:rsid w:val="00000188"/>
    <w:rsid w:val="000356C7"/>
    <w:rsid w:val="0005188F"/>
    <w:rsid w:val="000523DE"/>
    <w:rsid w:val="00052FC6"/>
    <w:rsid w:val="00054255"/>
    <w:rsid w:val="000578BA"/>
    <w:rsid w:val="00060842"/>
    <w:rsid w:val="00070C0E"/>
    <w:rsid w:val="00076125"/>
    <w:rsid w:val="00083544"/>
    <w:rsid w:val="000B0BC0"/>
    <w:rsid w:val="000D084E"/>
    <w:rsid w:val="000D4CBB"/>
    <w:rsid w:val="00117F04"/>
    <w:rsid w:val="00126FDE"/>
    <w:rsid w:val="00157155"/>
    <w:rsid w:val="00160806"/>
    <w:rsid w:val="00166B47"/>
    <w:rsid w:val="00173953"/>
    <w:rsid w:val="001878A5"/>
    <w:rsid w:val="00191EBE"/>
    <w:rsid w:val="001C0BAD"/>
    <w:rsid w:val="001C4060"/>
    <w:rsid w:val="001E172E"/>
    <w:rsid w:val="001E4B91"/>
    <w:rsid w:val="002119A8"/>
    <w:rsid w:val="00217083"/>
    <w:rsid w:val="00242AC7"/>
    <w:rsid w:val="00243FED"/>
    <w:rsid w:val="0025518E"/>
    <w:rsid w:val="00324607"/>
    <w:rsid w:val="003414DE"/>
    <w:rsid w:val="0036589B"/>
    <w:rsid w:val="00392659"/>
    <w:rsid w:val="003A0E86"/>
    <w:rsid w:val="003C1204"/>
    <w:rsid w:val="003F7593"/>
    <w:rsid w:val="003F7D0B"/>
    <w:rsid w:val="004059BC"/>
    <w:rsid w:val="00415E3F"/>
    <w:rsid w:val="00424194"/>
    <w:rsid w:val="00424F58"/>
    <w:rsid w:val="00426E5E"/>
    <w:rsid w:val="00432590"/>
    <w:rsid w:val="00446DEE"/>
    <w:rsid w:val="00493544"/>
    <w:rsid w:val="004D5C12"/>
    <w:rsid w:val="004E64F2"/>
    <w:rsid w:val="004F20E0"/>
    <w:rsid w:val="004F5D12"/>
    <w:rsid w:val="00534DEC"/>
    <w:rsid w:val="005654C0"/>
    <w:rsid w:val="00576AF2"/>
    <w:rsid w:val="005A7B98"/>
    <w:rsid w:val="005B5D70"/>
    <w:rsid w:val="005D2F42"/>
    <w:rsid w:val="00600FE8"/>
    <w:rsid w:val="006028FD"/>
    <w:rsid w:val="00620FA1"/>
    <w:rsid w:val="0064305E"/>
    <w:rsid w:val="0066447D"/>
    <w:rsid w:val="00664F0B"/>
    <w:rsid w:val="006900D0"/>
    <w:rsid w:val="006A4833"/>
    <w:rsid w:val="006C5113"/>
    <w:rsid w:val="006C518C"/>
    <w:rsid w:val="006D3340"/>
    <w:rsid w:val="006E6721"/>
    <w:rsid w:val="00745588"/>
    <w:rsid w:val="007665BF"/>
    <w:rsid w:val="00772405"/>
    <w:rsid w:val="007B7E6D"/>
    <w:rsid w:val="007C0224"/>
    <w:rsid w:val="007C086D"/>
    <w:rsid w:val="007D7AB5"/>
    <w:rsid w:val="00810924"/>
    <w:rsid w:val="0082288E"/>
    <w:rsid w:val="00844B47"/>
    <w:rsid w:val="0084668F"/>
    <w:rsid w:val="00870F10"/>
    <w:rsid w:val="00887F0B"/>
    <w:rsid w:val="008A0277"/>
    <w:rsid w:val="008E5DCE"/>
    <w:rsid w:val="009147EC"/>
    <w:rsid w:val="0091650A"/>
    <w:rsid w:val="00932266"/>
    <w:rsid w:val="0094138E"/>
    <w:rsid w:val="009843B9"/>
    <w:rsid w:val="009A0DA4"/>
    <w:rsid w:val="009D11D0"/>
    <w:rsid w:val="009E44C0"/>
    <w:rsid w:val="009F3521"/>
    <w:rsid w:val="00A07FB5"/>
    <w:rsid w:val="00A35BA5"/>
    <w:rsid w:val="00A707C1"/>
    <w:rsid w:val="00A77D55"/>
    <w:rsid w:val="00A81A61"/>
    <w:rsid w:val="00AA28F4"/>
    <w:rsid w:val="00AB0C6E"/>
    <w:rsid w:val="00B008F7"/>
    <w:rsid w:val="00B50325"/>
    <w:rsid w:val="00BA71F3"/>
    <w:rsid w:val="00BB4C93"/>
    <w:rsid w:val="00BB5F4E"/>
    <w:rsid w:val="00BC6014"/>
    <w:rsid w:val="00C06CBC"/>
    <w:rsid w:val="00C369F5"/>
    <w:rsid w:val="00C55690"/>
    <w:rsid w:val="00CA1439"/>
    <w:rsid w:val="00CD5147"/>
    <w:rsid w:val="00D220EF"/>
    <w:rsid w:val="00D30360"/>
    <w:rsid w:val="00D9043C"/>
    <w:rsid w:val="00D9383D"/>
    <w:rsid w:val="00D93FA5"/>
    <w:rsid w:val="00DA755F"/>
    <w:rsid w:val="00DC2BAE"/>
    <w:rsid w:val="00DE6C93"/>
    <w:rsid w:val="00DF3637"/>
    <w:rsid w:val="00E0696A"/>
    <w:rsid w:val="00E177DF"/>
    <w:rsid w:val="00E306A7"/>
    <w:rsid w:val="00E438C8"/>
    <w:rsid w:val="00E83872"/>
    <w:rsid w:val="00E85611"/>
    <w:rsid w:val="00F02F68"/>
    <w:rsid w:val="00F13CAD"/>
    <w:rsid w:val="00F216E9"/>
    <w:rsid w:val="00F22317"/>
    <w:rsid w:val="00F377BF"/>
    <w:rsid w:val="00FA4B97"/>
    <w:rsid w:val="00FB3C9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60860"/>
  <w15:docId w15:val="{0549DEFA-EEA8-45B8-A187-2C50FB31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6E6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672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6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21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870F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0F10"/>
    <w:rPr>
      <w:lang w:eastAsia="zh-CN"/>
    </w:rPr>
  </w:style>
  <w:style w:type="character" w:styleId="FootnoteReference">
    <w:name w:val="footnote reference"/>
    <w:basedOn w:val="DefaultParagraphFont"/>
    <w:semiHidden/>
    <w:unhideWhenUsed/>
    <w:rsid w:val="00870F10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F7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79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F150-F5EC-4FA0-AFBD-A7EC5205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Thinking and Reasoning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2016-10-21T05:25:00Z</cp:lastPrinted>
  <dcterms:created xsi:type="dcterms:W3CDTF">2020-03-26T09:29:00Z</dcterms:created>
  <dcterms:modified xsi:type="dcterms:W3CDTF">2020-03-26T09:29:00Z</dcterms:modified>
</cp:coreProperties>
</file>