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0E1A" w14:textId="77777777" w:rsidR="00B109BC" w:rsidRPr="00B109BC" w:rsidRDefault="00B109BC" w:rsidP="00B109BC">
      <w:pPr>
        <w:spacing w:before="100" w:beforeAutospacing="1" w:after="100" w:afterAutospacing="1" w:line="240" w:lineRule="auto"/>
        <w:rPr>
          <w:rFonts w:ascii="Verdana" w:eastAsia="Times New Roman" w:hAnsi="Verdana" w:cs="Times New Roman"/>
          <w:color w:val="000000"/>
          <w:sz w:val="24"/>
          <w:szCs w:val="24"/>
        </w:rPr>
      </w:pPr>
      <w:bookmarkStart w:id="0" w:name="_GoBack"/>
      <w:bookmarkEnd w:id="0"/>
      <w:r w:rsidRPr="00B109BC">
        <w:rPr>
          <w:rFonts w:ascii="Verdana" w:eastAsia="Times New Roman" w:hAnsi="Verdana" w:cs="Times New Roman"/>
          <w:color w:val="000000"/>
          <w:sz w:val="24"/>
          <w:szCs w:val="24"/>
        </w:rPr>
        <w:t>Paper details:</w:t>
      </w:r>
    </w:p>
    <w:p w14:paraId="386E4266" w14:textId="77777777" w:rsidR="00B109BC" w:rsidRPr="00B109BC" w:rsidRDefault="00B109BC" w:rsidP="00B109BC">
      <w:pPr>
        <w:spacing w:before="100" w:beforeAutospacing="1" w:after="100" w:afterAutospacing="1" w:line="240" w:lineRule="auto"/>
        <w:rPr>
          <w:rFonts w:ascii="Verdana" w:eastAsia="Times New Roman" w:hAnsi="Verdana" w:cs="Times New Roman"/>
          <w:color w:val="000000"/>
          <w:sz w:val="24"/>
          <w:szCs w:val="24"/>
        </w:rPr>
      </w:pPr>
      <w:r w:rsidRPr="00B109BC">
        <w:rPr>
          <w:rFonts w:ascii="Verdana" w:eastAsia="Times New Roman" w:hAnsi="Verdana" w:cs="Times New Roman"/>
          <w:color w:val="000000"/>
          <w:sz w:val="24"/>
          <w:szCs w:val="24"/>
        </w:rPr>
        <w:t>You have just won the mayoral race for your city.  You’ve read the Nicholson textbook and noted that Page 240 begins to list the significant contributions of legal advice necessary to have a “fully adequate, feasible, or acceptable” plan (Lister and Stockdale as cited by Nicholson,2012</w:t>
      </w:r>
      <w:proofErr w:type="gramStart"/>
      <w:r w:rsidRPr="00B109BC">
        <w:rPr>
          <w:rFonts w:ascii="Verdana" w:eastAsia="Times New Roman" w:hAnsi="Verdana" w:cs="Times New Roman"/>
          <w:color w:val="000000"/>
          <w:sz w:val="24"/>
          <w:szCs w:val="24"/>
        </w:rPr>
        <w:t>) .</w:t>
      </w:r>
      <w:proofErr w:type="gramEnd"/>
      <w:r w:rsidRPr="00B109BC">
        <w:rPr>
          <w:rFonts w:ascii="Verdana" w:eastAsia="Times New Roman" w:hAnsi="Verdana" w:cs="Times New Roman"/>
          <w:color w:val="000000"/>
          <w:sz w:val="24"/>
          <w:szCs w:val="24"/>
        </w:rPr>
        <w:t xml:space="preserve">  You now understand the challenges faced in joining EMC’s and LGA’s to prepare for emergency operations. </w:t>
      </w:r>
    </w:p>
    <w:p w14:paraId="15B9639D" w14:textId="77777777" w:rsidR="00B109BC" w:rsidRPr="00B109BC" w:rsidRDefault="00B109BC" w:rsidP="00B109BC">
      <w:pPr>
        <w:spacing w:before="100" w:beforeAutospacing="1" w:after="100" w:afterAutospacing="1" w:line="240" w:lineRule="auto"/>
        <w:rPr>
          <w:rFonts w:ascii="Verdana" w:eastAsia="Times New Roman" w:hAnsi="Verdana" w:cs="Times New Roman"/>
          <w:color w:val="000000"/>
          <w:sz w:val="24"/>
          <w:szCs w:val="24"/>
        </w:rPr>
      </w:pPr>
      <w:r w:rsidRPr="00B109BC">
        <w:rPr>
          <w:rFonts w:ascii="Verdana" w:eastAsia="Times New Roman" w:hAnsi="Verdana" w:cs="Times New Roman"/>
          <w:color w:val="000000"/>
          <w:sz w:val="24"/>
          <w:szCs w:val="24"/>
        </w:rPr>
        <w:t>Your municipal police and local government attorneys have not held a disaster planning meeting in over five years.  In 1000-1250 words write a local statute for presentation to your city council that outlines your plan to overcome this deficit, how to fund it, and operational aspects (including frequency, personnel required, etc.)  Consider the limiting factors presented by Nicholson in Chapter 14.</w:t>
      </w:r>
    </w:p>
    <w:p w14:paraId="5288FA91" w14:textId="253FD596" w:rsidR="00B109BC" w:rsidRDefault="00B109BC" w:rsidP="00B109BC">
      <w:pPr>
        <w:spacing w:before="100" w:beforeAutospacing="1" w:after="100" w:afterAutospacing="1" w:line="240" w:lineRule="auto"/>
        <w:rPr>
          <w:rFonts w:ascii="Verdana" w:eastAsia="Times New Roman" w:hAnsi="Verdana" w:cs="Times New Roman"/>
          <w:color w:val="000000"/>
          <w:sz w:val="24"/>
          <w:szCs w:val="24"/>
        </w:rPr>
      </w:pPr>
      <w:r w:rsidRPr="00B109BC">
        <w:rPr>
          <w:rFonts w:ascii="Verdana" w:eastAsia="Times New Roman" w:hAnsi="Verdana" w:cs="Times New Roman"/>
          <w:color w:val="000000"/>
          <w:sz w:val="24"/>
          <w:szCs w:val="24"/>
        </w:rPr>
        <w:t>Your statute must be double-spaced and provide at least three primary reasons for full funding.</w:t>
      </w:r>
    </w:p>
    <w:sectPr w:rsidR="00B1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BC"/>
    <w:rsid w:val="00B10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B881"/>
  <w15:chartTrackingRefBased/>
  <w15:docId w15:val="{B72CEA8B-A2DF-4BC7-BF74-3B86C806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9B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3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2020-03-20T06:47:00Z</dcterms:created>
  <dcterms:modified xsi:type="dcterms:W3CDTF">2020-03-20T06:50:00Z</dcterms:modified>
</cp:coreProperties>
</file>