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7A0" w14:textId="2AEA950B" w:rsidR="00930510" w:rsidRPr="00930510" w:rsidRDefault="00EF6600" w:rsidP="00930510">
      <w:r w:rsidRPr="00EF6600">
        <w:t xml:space="preserve">The Bluest Eye Study Questions Please respond to the following as thoroughly as possible. Each of your response should be at least 300 words. 1. How does nature function in the novel? Do you consider it a benevolent presence against which the events of the novel are contrasted, or a potentially malevolent force? Is Morrison’s use of natural imagery hopeful or ironic? 2. Which is a greater threat to the children in The Bluest Eye: racism or sexism? 3. At the end of the novel, Claudia questions her own right or ability to tell the truth about Pecola’s experience. How seriously are we to take her questioning? Is she a reliable narrator? 4. To what extent is </w:t>
      </w:r>
      <w:proofErr w:type="spellStart"/>
      <w:r w:rsidRPr="00EF6600">
        <w:t>Cholly</w:t>
      </w:r>
      <w:proofErr w:type="spellEnd"/>
      <w:r w:rsidRPr="00EF6600">
        <w:t xml:space="preserve"> to blame for his violence against his family? Which other people or circumstances may also be to blame? What is the novel’s position on blame? 5. The novel includes a number of secondary story lines, such as Geraldine’s and </w:t>
      </w:r>
      <w:proofErr w:type="spellStart"/>
      <w:r w:rsidRPr="00EF6600">
        <w:t>Soaphead</w:t>
      </w:r>
      <w:proofErr w:type="spellEnd"/>
      <w:r w:rsidRPr="00EF6600">
        <w:t xml:space="preserve"> Church’s histories, with the main story line of the Breedlove family. Select one of these secondary stories and explain how it relates to or comments upon the main story line.</w:t>
      </w:r>
      <w:bookmarkStart w:id="0" w:name="_GoBack"/>
      <w:bookmarkEnd w:id="0"/>
    </w:p>
    <w:sectPr w:rsidR="00930510" w:rsidRPr="0093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4408ED"/>
    <w:rsid w:val="004920BE"/>
    <w:rsid w:val="00663B7A"/>
    <w:rsid w:val="008E62FE"/>
    <w:rsid w:val="00930510"/>
    <w:rsid w:val="009D2340"/>
    <w:rsid w:val="00BE35DA"/>
    <w:rsid w:val="00D71A56"/>
    <w:rsid w:val="00DD5A12"/>
    <w:rsid w:val="00E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2020-03-11T10:01:00Z</dcterms:created>
  <dcterms:modified xsi:type="dcterms:W3CDTF">2020-03-11T10:01:00Z</dcterms:modified>
</cp:coreProperties>
</file>