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0197" w14:textId="429FCE24" w:rsidR="000013A1" w:rsidRDefault="000013A1">
      <w:r>
        <w:rPr>
          <w:rFonts w:ascii="Verdana" w:hAnsi="Verdana"/>
          <w:color w:val="000000"/>
          <w:sz w:val="17"/>
          <w:szCs w:val="17"/>
          <w:shd w:val="clear" w:color="auto" w:fill="FFFFFF"/>
        </w:rPr>
        <w:t xml:space="preserve">Description Writing about Empathy Hopefully the class activities have helped you think about what it means to take an empathic stance in your work. Now it’s time to draft your introduction to the Empathy section of your KEEPS portfolio. This piece of writing should address the following questions (please do not “answer” the questions in list form — these are GUIDELINES to the kinds of things that should be addressed.) • How would you define Empathy? How has this domain been defined for you via LIU coursework and </w:t>
      </w:r>
      <w:proofErr w:type="gramStart"/>
      <w:r>
        <w:rPr>
          <w:rFonts w:ascii="Verdana" w:hAnsi="Verdana"/>
          <w:color w:val="000000"/>
          <w:sz w:val="17"/>
          <w:szCs w:val="17"/>
          <w:shd w:val="clear" w:color="auto" w:fill="FFFFFF"/>
        </w:rPr>
        <w:t>assignments.</w:t>
      </w:r>
      <w:proofErr w:type="gramEnd"/>
      <w:r>
        <w:rPr>
          <w:rFonts w:ascii="Verdana" w:hAnsi="Verdana"/>
          <w:color w:val="000000"/>
          <w:sz w:val="17"/>
          <w:szCs w:val="17"/>
          <w:shd w:val="clear" w:color="auto" w:fill="FFFFFF"/>
        </w:rPr>
        <w:t xml:space="preserve"> Be sure to draw attention to where your understanding and the academic standing converge and differ. • How has this domain showed up in your professional work as a teacher with the DOE? • What ideas about Empathy particularly engage you? • What is your understanding of Empathy as it relates to teaching? • In what way does Empathy manifest in your teaching practice? • Have your ideas about Empathy changed over the course of the program? How? • What questions persist for you? Keep in mind that the domain addresses both the empathy you express in your teaching practice, and in your practice as a </w:t>
      </w:r>
      <w:proofErr w:type="gramStart"/>
      <w:r>
        <w:rPr>
          <w:rFonts w:ascii="Verdana" w:hAnsi="Verdana"/>
          <w:color w:val="000000"/>
          <w:sz w:val="17"/>
          <w:szCs w:val="17"/>
          <w:shd w:val="clear" w:color="auto" w:fill="FFFFFF"/>
        </w:rPr>
        <w:t>masters</w:t>
      </w:r>
      <w:proofErr w:type="gramEnd"/>
      <w:r>
        <w:rPr>
          <w:rFonts w:ascii="Verdana" w:hAnsi="Verdana"/>
          <w:color w:val="000000"/>
          <w:sz w:val="17"/>
          <w:szCs w:val="17"/>
          <w:shd w:val="clear" w:color="auto" w:fill="FFFFFF"/>
        </w:rPr>
        <w:t xml:space="preserve"> level student. Reflect upon your strengths and areas of growth for you in relation to the claims. You are expected to incorporate ideas from the reading that you have done for TAL 971/975 and/or that you have encountered in other courses and contexts (including your personal life.) Be sure to cite sources appropriately using APA format. You must incorporate AT LEAST 3 SOURCES in your domain narrative. These drafts should be 4-5 pages, typed, double-spaced, using correct APA format.</w:t>
      </w:r>
    </w:p>
    <w:sectPr w:rsidR="0000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A1"/>
    <w:rsid w:val="0000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31B4"/>
  <w15:chartTrackingRefBased/>
  <w15:docId w15:val="{09C3F3CD-6B56-41BE-8611-1FC997CA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2020-04-16T07:57:00Z</dcterms:created>
  <dcterms:modified xsi:type="dcterms:W3CDTF">2020-04-16T07:57:00Z</dcterms:modified>
</cp:coreProperties>
</file>