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53E9" w14:textId="5DBAA363" w:rsidR="006E2325" w:rsidRPr="00217639" w:rsidRDefault="001840AA" w:rsidP="00554D6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3BF0EA0F" w14:textId="77777777" w:rsidR="006E2325" w:rsidRPr="00217639" w:rsidRDefault="006E2325" w:rsidP="00554D6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450282E" w14:textId="5C1AEE5F" w:rsidR="006E2325" w:rsidRPr="00217639" w:rsidRDefault="00C63936" w:rsidP="00554D69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217639">
        <w:rPr>
          <w:rFonts w:cstheme="minorHAnsi"/>
          <w:sz w:val="28"/>
          <w:szCs w:val="28"/>
        </w:rPr>
        <w:t>ENTERPRISE RISK MANAGEMENT</w:t>
      </w:r>
    </w:p>
    <w:p w14:paraId="32222150" w14:textId="77777777" w:rsidR="000D3107" w:rsidRPr="00217639" w:rsidRDefault="00554D69" w:rsidP="00554D6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Essay</w:t>
      </w:r>
      <w:r w:rsidR="000D3107" w:rsidRPr="00217639">
        <w:rPr>
          <w:rFonts w:cstheme="minorHAnsi"/>
          <w:b/>
          <w:sz w:val="28"/>
          <w:szCs w:val="28"/>
        </w:rPr>
        <w:t xml:space="preserve"> –</w:t>
      </w:r>
      <w:r>
        <w:rPr>
          <w:rFonts w:cstheme="minorHAnsi"/>
          <w:b/>
          <w:sz w:val="28"/>
          <w:szCs w:val="28"/>
        </w:rPr>
        <w:t xml:space="preserve"> </w:t>
      </w:r>
      <w:r w:rsidR="00217639">
        <w:rPr>
          <w:rFonts w:cstheme="minorHAnsi"/>
          <w:b/>
          <w:sz w:val="28"/>
          <w:szCs w:val="28"/>
        </w:rPr>
        <w:t>A</w:t>
      </w:r>
      <w:r w:rsidR="000D3107" w:rsidRPr="00217639">
        <w:rPr>
          <w:rFonts w:cstheme="minorHAnsi"/>
          <w:b/>
          <w:sz w:val="28"/>
          <w:szCs w:val="28"/>
        </w:rPr>
        <w:t>nswer the following in a logical, concise manner:</w:t>
      </w:r>
    </w:p>
    <w:p w14:paraId="6264C12B" w14:textId="77777777" w:rsidR="00554D69" w:rsidRPr="00554D69" w:rsidRDefault="00554D69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4E5376EC" w14:textId="5A5CDE27" w:rsidR="00BA0294" w:rsidRDefault="004356C3" w:rsidP="00554D69">
      <w:pPr>
        <w:spacing w:after="0" w:line="240" w:lineRule="auto"/>
        <w:rPr>
          <w:rFonts w:cstheme="minorHAnsi"/>
          <w:sz w:val="28"/>
          <w:szCs w:val="28"/>
        </w:rPr>
      </w:pPr>
      <w:r w:rsidRPr="004356C3">
        <w:rPr>
          <w:rFonts w:cstheme="minorHAnsi"/>
          <w:sz w:val="28"/>
          <w:szCs w:val="28"/>
        </w:rPr>
        <w:t>ABC Company</w:t>
      </w:r>
      <w:r w:rsidR="0006580C">
        <w:rPr>
          <w:rFonts w:cstheme="minorHAnsi" w:hint="eastAsia"/>
          <w:sz w:val="28"/>
          <w:szCs w:val="28"/>
          <w:lang w:eastAsia="zh-CN"/>
        </w:rPr>
        <w:t>（</w:t>
      </w:r>
      <w:r w:rsidR="0006580C">
        <w:rPr>
          <w:rFonts w:cstheme="minorHAnsi" w:hint="eastAsia"/>
          <w:sz w:val="28"/>
          <w:szCs w:val="28"/>
          <w:lang w:eastAsia="zh-CN"/>
        </w:rPr>
        <w:t xml:space="preserve"> </w:t>
      </w:r>
      <w:r w:rsidR="0006580C">
        <w:rPr>
          <w:rFonts w:cstheme="minorHAnsi"/>
          <w:sz w:val="28"/>
          <w:szCs w:val="28"/>
          <w:lang w:eastAsia="zh-CN"/>
        </w:rPr>
        <w:t>not a real company, made-up by professor</w:t>
      </w:r>
      <w:r w:rsidR="0006580C">
        <w:rPr>
          <w:rFonts w:cstheme="minorHAnsi" w:hint="eastAsia"/>
          <w:sz w:val="28"/>
          <w:szCs w:val="28"/>
          <w:lang w:eastAsia="zh-CN"/>
        </w:rPr>
        <w:t>）</w:t>
      </w:r>
      <w:r w:rsidRPr="004356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has 4 factories that each make a </w:t>
      </w:r>
      <w:r w:rsidR="009D4279">
        <w:rPr>
          <w:rFonts w:cstheme="minorHAnsi"/>
          <w:sz w:val="28"/>
          <w:szCs w:val="28"/>
        </w:rPr>
        <w:t xml:space="preserve">single, </w:t>
      </w:r>
      <w:r>
        <w:rPr>
          <w:rFonts w:cstheme="minorHAnsi"/>
          <w:sz w:val="28"/>
          <w:szCs w:val="28"/>
        </w:rPr>
        <w:t xml:space="preserve">different product.  ABC Company </w:t>
      </w:r>
      <w:r w:rsidRPr="004356C3">
        <w:rPr>
          <w:rFonts w:cstheme="minorHAnsi"/>
          <w:sz w:val="28"/>
          <w:szCs w:val="28"/>
        </w:rPr>
        <w:t xml:space="preserve">is assessing </w:t>
      </w:r>
      <w:r>
        <w:rPr>
          <w:rFonts w:cstheme="minorHAnsi"/>
          <w:sz w:val="28"/>
          <w:szCs w:val="28"/>
        </w:rPr>
        <w:t xml:space="preserve">the risk of a pandemic impacting their business operation at each of their factories.  </w:t>
      </w:r>
    </w:p>
    <w:p w14:paraId="73060F94" w14:textId="77777777" w:rsidR="00BA0294" w:rsidRPr="00554D69" w:rsidRDefault="00BA0294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4A90846C" w14:textId="77777777" w:rsidR="004356C3" w:rsidRDefault="004356C3" w:rsidP="00554D6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ABC has categorized their product according to the BCG matrix. </w:t>
      </w:r>
    </w:p>
    <w:p w14:paraId="2534ED31" w14:textId="77777777" w:rsidR="004727F9" w:rsidRDefault="004727F9" w:rsidP="00554D69">
      <w:pPr>
        <w:spacing w:after="0" w:line="240" w:lineRule="auto"/>
        <w:rPr>
          <w:rFonts w:cstheme="minorHAnsi"/>
          <w:sz w:val="28"/>
          <w:szCs w:val="28"/>
        </w:rPr>
      </w:pPr>
    </w:p>
    <w:p w14:paraId="7A7C2EFD" w14:textId="77777777" w:rsidR="004356C3" w:rsidRDefault="004356C3" w:rsidP="00554D69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Factory 1 makes a WIDGET </w:t>
      </w:r>
      <w:r w:rsidRPr="004356C3">
        <w:rPr>
          <w:rFonts w:cstheme="minorHAnsi"/>
          <w:sz w:val="28"/>
          <w:szCs w:val="28"/>
        </w:rPr>
        <w:t>that may be important in the future</w:t>
      </w:r>
      <w:r>
        <w:rPr>
          <w:rFonts w:cstheme="minorHAnsi"/>
          <w:sz w:val="28"/>
          <w:szCs w:val="28"/>
        </w:rPr>
        <w:t xml:space="preserve"> but ABC does not know that yet;</w:t>
      </w:r>
    </w:p>
    <w:p w14:paraId="092396FA" w14:textId="77777777" w:rsidR="004356C3" w:rsidRDefault="004356C3" w:rsidP="00554D69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Factory 2 makes a TRINKET that they see as a very important product now and in the future;</w:t>
      </w:r>
    </w:p>
    <w:p w14:paraId="35639A10" w14:textId="77777777" w:rsidR="004356C3" w:rsidRDefault="004356C3" w:rsidP="00554D69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Factory 3 makes a BLANKET that has been a dog of a product for years;</w:t>
      </w:r>
    </w:p>
    <w:p w14:paraId="491A15DA" w14:textId="77777777" w:rsidR="004356C3" w:rsidRDefault="004356C3" w:rsidP="00554D69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Factory 4 makes a JUNKET that has been around for a long time and makes good money.</w:t>
      </w:r>
    </w:p>
    <w:p w14:paraId="08C53553" w14:textId="77777777" w:rsidR="009D4279" w:rsidRPr="00554D69" w:rsidRDefault="009D4279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109B5E90" w14:textId="77777777" w:rsidR="004356C3" w:rsidRDefault="00BA0294" w:rsidP="00554D6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ABC needs to make some planning decisions regarding how they will deal with the impact of a pandemic on each of these product lines.</w:t>
      </w:r>
    </w:p>
    <w:p w14:paraId="338770A3" w14:textId="77777777" w:rsidR="00BA0294" w:rsidRPr="00554D69" w:rsidRDefault="00BA0294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6DF8EB23" w14:textId="77777777" w:rsidR="00BA0294" w:rsidRDefault="00BA0294" w:rsidP="00554D6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have been hired to </w:t>
      </w:r>
      <w:r w:rsidR="009D4279">
        <w:rPr>
          <w:rFonts w:cstheme="minorHAnsi"/>
          <w:sz w:val="28"/>
          <w:szCs w:val="28"/>
        </w:rPr>
        <w:t>do an assessment of their risk options for each factory and product.  You have determined that the best method of doing this is to assess the risk by using Porter’s 5 Forces.</w:t>
      </w:r>
    </w:p>
    <w:p w14:paraId="01619A53" w14:textId="77777777" w:rsidR="009D4279" w:rsidRPr="00554D69" w:rsidRDefault="009D4279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186A1854" w14:textId="77777777" w:rsidR="009D4279" w:rsidRPr="00AE3189" w:rsidRDefault="009D4279" w:rsidP="00554D69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AE3189">
        <w:rPr>
          <w:rFonts w:cstheme="minorHAnsi"/>
          <w:b/>
          <w:sz w:val="28"/>
          <w:szCs w:val="28"/>
        </w:rPr>
        <w:t>How will you assess the risk management options for each of the 4 Products?</w:t>
      </w:r>
    </w:p>
    <w:p w14:paraId="39340E82" w14:textId="77777777" w:rsidR="009D4279" w:rsidRPr="00AE3189" w:rsidRDefault="009D4279" w:rsidP="00554D69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AE3189">
        <w:rPr>
          <w:rFonts w:cstheme="minorHAnsi"/>
          <w:b/>
          <w:sz w:val="28"/>
          <w:szCs w:val="28"/>
        </w:rPr>
        <w:t>How are the options influenced by EACH of the 5 forces?</w:t>
      </w:r>
    </w:p>
    <w:p w14:paraId="1D1D54DA" w14:textId="77777777" w:rsidR="00554D69" w:rsidRPr="00AE3189" w:rsidRDefault="00554D69" w:rsidP="00554D69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AE3189">
        <w:rPr>
          <w:rFonts w:cstheme="minorHAnsi"/>
          <w:b/>
          <w:sz w:val="28"/>
          <w:szCs w:val="28"/>
        </w:rPr>
        <w:t>How do these options fit our risk management options (e.g., reduce, avoid, etc.)</w:t>
      </w:r>
    </w:p>
    <w:p w14:paraId="094CF33C" w14:textId="77777777" w:rsidR="009D4279" w:rsidRPr="00AE3189" w:rsidRDefault="00554D69" w:rsidP="00554D69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AE3189">
        <w:rPr>
          <w:rFonts w:cstheme="minorHAnsi"/>
          <w:b/>
          <w:sz w:val="28"/>
          <w:szCs w:val="28"/>
        </w:rPr>
        <w:t>Can you envision any controls that would aid in this effort and what kind would they be (preventative, compensating, etc.).</w:t>
      </w:r>
    </w:p>
    <w:p w14:paraId="681BF593" w14:textId="77777777" w:rsidR="00554D69" w:rsidRPr="00554D69" w:rsidRDefault="00554D69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13A8EBC3" w14:textId="77777777" w:rsidR="00554D69" w:rsidRDefault="00554D69" w:rsidP="00554D6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not a pure research assignment but please cite a minimum of 3 sources that we have not used in class.  </w:t>
      </w:r>
    </w:p>
    <w:p w14:paraId="526945C5" w14:textId="77777777" w:rsidR="00554D69" w:rsidRPr="00554D69" w:rsidRDefault="00554D69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2BA67DAB" w14:textId="77777777" w:rsidR="00554D69" w:rsidRDefault="00554D69" w:rsidP="00554D6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is no right answer.  The best answer is the write-up that is solid analytically and uses course concepts and examples.</w:t>
      </w:r>
    </w:p>
    <w:p w14:paraId="2D2FE090" w14:textId="77777777" w:rsidR="00553BBA" w:rsidRPr="00553BBA" w:rsidRDefault="00553BBA" w:rsidP="00554D69">
      <w:pPr>
        <w:spacing w:after="0" w:line="240" w:lineRule="auto"/>
        <w:rPr>
          <w:rFonts w:cstheme="minorHAnsi"/>
          <w:sz w:val="20"/>
          <w:szCs w:val="20"/>
        </w:rPr>
      </w:pPr>
    </w:p>
    <w:p w14:paraId="20C6CD2E" w14:textId="322A127C" w:rsidR="00554D69" w:rsidRPr="00217639" w:rsidRDefault="00554D69" w:rsidP="00554D6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Essay should be </w:t>
      </w:r>
      <w:r w:rsidR="0006580C">
        <w:rPr>
          <w:rFonts w:cstheme="minorHAnsi"/>
          <w:sz w:val="28"/>
          <w:szCs w:val="28"/>
        </w:rPr>
        <w:t>2000-2500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</w:t>
      </w:r>
      <w:r w:rsidR="005B17E5">
        <w:rPr>
          <w:rFonts w:cstheme="minorHAnsi"/>
          <w:sz w:val="28"/>
          <w:szCs w:val="28"/>
        </w:rPr>
        <w:t>words in length.</w:t>
      </w:r>
    </w:p>
    <w:sectPr w:rsidR="00554D69" w:rsidRPr="0021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8F8"/>
    <w:multiLevelType w:val="hybridMultilevel"/>
    <w:tmpl w:val="04267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99F"/>
    <w:multiLevelType w:val="hybridMultilevel"/>
    <w:tmpl w:val="40F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3CA"/>
    <w:multiLevelType w:val="hybridMultilevel"/>
    <w:tmpl w:val="67640812"/>
    <w:lvl w:ilvl="0" w:tplc="E8C46B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57F6"/>
    <w:multiLevelType w:val="hybridMultilevel"/>
    <w:tmpl w:val="71380E24"/>
    <w:lvl w:ilvl="0" w:tplc="E37EE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291"/>
    <w:multiLevelType w:val="hybridMultilevel"/>
    <w:tmpl w:val="57FCC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464F"/>
    <w:multiLevelType w:val="hybridMultilevel"/>
    <w:tmpl w:val="C89A7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6131"/>
    <w:multiLevelType w:val="hybridMultilevel"/>
    <w:tmpl w:val="2578B9EC"/>
    <w:lvl w:ilvl="0" w:tplc="C8865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610D6"/>
    <w:multiLevelType w:val="hybridMultilevel"/>
    <w:tmpl w:val="B720C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577DF"/>
    <w:multiLevelType w:val="hybridMultilevel"/>
    <w:tmpl w:val="C53AF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08A"/>
    <w:multiLevelType w:val="hybridMultilevel"/>
    <w:tmpl w:val="D4F2C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077E"/>
    <w:multiLevelType w:val="hybridMultilevel"/>
    <w:tmpl w:val="B542483E"/>
    <w:lvl w:ilvl="0" w:tplc="0E06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E1EED"/>
    <w:multiLevelType w:val="hybridMultilevel"/>
    <w:tmpl w:val="55D8D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3F33"/>
    <w:multiLevelType w:val="hybridMultilevel"/>
    <w:tmpl w:val="AD8E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56541"/>
    <w:multiLevelType w:val="hybridMultilevel"/>
    <w:tmpl w:val="2444B346"/>
    <w:lvl w:ilvl="0" w:tplc="00201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25"/>
    <w:rsid w:val="000365B6"/>
    <w:rsid w:val="0006580C"/>
    <w:rsid w:val="000D3107"/>
    <w:rsid w:val="00107D87"/>
    <w:rsid w:val="001175C9"/>
    <w:rsid w:val="00133BE3"/>
    <w:rsid w:val="001507B7"/>
    <w:rsid w:val="001840AA"/>
    <w:rsid w:val="001D3374"/>
    <w:rsid w:val="00217639"/>
    <w:rsid w:val="002A1AC0"/>
    <w:rsid w:val="002B56AF"/>
    <w:rsid w:val="002C6569"/>
    <w:rsid w:val="002E1E25"/>
    <w:rsid w:val="00306576"/>
    <w:rsid w:val="0035233D"/>
    <w:rsid w:val="00397C51"/>
    <w:rsid w:val="003D6CD9"/>
    <w:rsid w:val="003E1140"/>
    <w:rsid w:val="004356C3"/>
    <w:rsid w:val="00436BD1"/>
    <w:rsid w:val="004727F9"/>
    <w:rsid w:val="004C0E96"/>
    <w:rsid w:val="00502423"/>
    <w:rsid w:val="005129EE"/>
    <w:rsid w:val="0053387D"/>
    <w:rsid w:val="005418E9"/>
    <w:rsid w:val="005442B5"/>
    <w:rsid w:val="00553BBA"/>
    <w:rsid w:val="00554D69"/>
    <w:rsid w:val="005B17E5"/>
    <w:rsid w:val="005C66A5"/>
    <w:rsid w:val="005D2936"/>
    <w:rsid w:val="006478C3"/>
    <w:rsid w:val="00657025"/>
    <w:rsid w:val="006B0B74"/>
    <w:rsid w:val="006E2325"/>
    <w:rsid w:val="00706E98"/>
    <w:rsid w:val="00774612"/>
    <w:rsid w:val="00775086"/>
    <w:rsid w:val="00813F03"/>
    <w:rsid w:val="00872094"/>
    <w:rsid w:val="008965B8"/>
    <w:rsid w:val="008F682B"/>
    <w:rsid w:val="00937B28"/>
    <w:rsid w:val="009924AC"/>
    <w:rsid w:val="009D4279"/>
    <w:rsid w:val="009D4A73"/>
    <w:rsid w:val="00A44447"/>
    <w:rsid w:val="00A45B11"/>
    <w:rsid w:val="00A57308"/>
    <w:rsid w:val="00A75B26"/>
    <w:rsid w:val="00AE3189"/>
    <w:rsid w:val="00AF6EB5"/>
    <w:rsid w:val="00AF71E0"/>
    <w:rsid w:val="00B12A4C"/>
    <w:rsid w:val="00B2273F"/>
    <w:rsid w:val="00B76577"/>
    <w:rsid w:val="00B95AEC"/>
    <w:rsid w:val="00BA0294"/>
    <w:rsid w:val="00BA5329"/>
    <w:rsid w:val="00BA7F24"/>
    <w:rsid w:val="00C14C7A"/>
    <w:rsid w:val="00C50DD5"/>
    <w:rsid w:val="00C63936"/>
    <w:rsid w:val="00C97C9F"/>
    <w:rsid w:val="00CC019C"/>
    <w:rsid w:val="00CC158E"/>
    <w:rsid w:val="00D108D1"/>
    <w:rsid w:val="00D12D11"/>
    <w:rsid w:val="00D15A51"/>
    <w:rsid w:val="00D31F23"/>
    <w:rsid w:val="00D36C4A"/>
    <w:rsid w:val="00DA004F"/>
    <w:rsid w:val="00DF19AD"/>
    <w:rsid w:val="00E20BE6"/>
    <w:rsid w:val="00E338B2"/>
    <w:rsid w:val="00E9783E"/>
    <w:rsid w:val="00ED0E2D"/>
    <w:rsid w:val="00F05910"/>
    <w:rsid w:val="00F10AD4"/>
    <w:rsid w:val="00F5707F"/>
    <w:rsid w:val="00F70523"/>
    <w:rsid w:val="00FA19F6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A7B9"/>
  <w15:docId w15:val="{62FD0E6D-E6D2-4239-88AB-84ADFD7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E00C-3F50-4EFA-8502-029F5F8F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2017-07-20T17:15:00Z</cp:lastPrinted>
  <dcterms:created xsi:type="dcterms:W3CDTF">2020-03-18T20:32:00Z</dcterms:created>
  <dcterms:modified xsi:type="dcterms:W3CDTF">2020-04-01T01:10:00Z</dcterms:modified>
</cp:coreProperties>
</file>