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AE6402">
      <w:bookmarkStart w:id="0" w:name="_GoBack"/>
      <w:r w:rsidRPr="00AE6402">
        <w:t xml:space="preserve">One of these 2 topics: 1. </w:t>
      </w:r>
      <w:proofErr w:type="gramStart"/>
      <w:r w:rsidRPr="00AE6402">
        <w:t>How</w:t>
      </w:r>
      <w:proofErr w:type="gramEnd"/>
      <w:r w:rsidRPr="00AE6402">
        <w:t xml:space="preserve"> does Harriet Jacobs Incidents in the Life of A Slave Girl define slavery and freedom. What are the central metaphors and images that she uses to characterize them? How is Jacobs’s definition of freedom similar to or different from that of Solomon Northup in 12 Years </w:t>
      </w:r>
      <w:proofErr w:type="gramStart"/>
      <w:r w:rsidRPr="00AE6402">
        <w:t>A</w:t>
      </w:r>
      <w:proofErr w:type="gramEnd"/>
      <w:r w:rsidRPr="00AE6402">
        <w:t xml:space="preserve"> Slave? 2. Both William </w:t>
      </w:r>
      <w:proofErr w:type="spellStart"/>
      <w:r w:rsidRPr="00AE6402">
        <w:t>Apess</w:t>
      </w:r>
      <w:proofErr w:type="spellEnd"/>
      <w:r w:rsidRPr="00AE6402">
        <w:t xml:space="preserve"> and James </w:t>
      </w:r>
      <w:proofErr w:type="spellStart"/>
      <w:r w:rsidRPr="00AE6402">
        <w:t>Fenimore</w:t>
      </w:r>
      <w:proofErr w:type="spellEnd"/>
      <w:r w:rsidRPr="00AE6402">
        <w:t xml:space="preserve"> Cooper looked to the Colonial past in order to understand and critique the current state of Native White relations in the Early American Republic. Drawing on the work of William </w:t>
      </w:r>
      <w:proofErr w:type="spellStart"/>
      <w:r w:rsidRPr="00AE6402">
        <w:t>Apess</w:t>
      </w:r>
      <w:proofErr w:type="spellEnd"/>
      <w:r w:rsidRPr="00AE6402">
        <w:t xml:space="preserve"> as well as Cooper’s The Last of the Mohicans how do Cooper and </w:t>
      </w:r>
      <w:proofErr w:type="spellStart"/>
      <w:r w:rsidRPr="00AE6402">
        <w:t>Apess</w:t>
      </w:r>
      <w:proofErr w:type="spellEnd"/>
      <w:r w:rsidRPr="00AE6402">
        <w:t xml:space="preserve"> employ the historical conflicts between Native Americans and Europeans to advocate for the civil rights of Indigenous peoples? Academic </w:t>
      </w:r>
      <w:proofErr w:type="gramStart"/>
      <w:r w:rsidRPr="00AE6402">
        <w:t>Level :</w:t>
      </w:r>
      <w:proofErr w:type="gramEnd"/>
      <w:r w:rsidRPr="00AE6402">
        <w:t xml:space="preserve"> Bachelor Paper details COMPARITIVE ANALYSIS: PAPER SHOULD BRING ORIGINAL LIGHT ON AND COMPARE/CONTRAST 2 TEXTS. MUST FOCUS ON AUTHOR'S PURPOSE. MY PROFESSOR LIKES A THESIS AND TOPIC SENTENCES THAT ARE CLEAR AS DAY. "The thesis for your paper will be your answer to the prompt that you select. Your essay must make an argument about the issue or approach raised by your question. What is the author saying about race, spirituality, gender, or American Cultural Identity? Your essay must incorporate significant textual evidence and detail to support your argument. The paper should be 4 pages long not including a works cited page. In text citations and the Bibliographic information for each text must be cited in proper MLA form." RUBRIC Thesis (50pts): Demonstrates clear purpose, complexity and originality; presents an original argument and response to the selected prompt and or inquiry questions Close Reading (25pts): Presents an analysis of specific elements of the text being analyzed. The student has cited specific textual examples; </w:t>
      </w:r>
      <w:proofErr w:type="gramStart"/>
      <w:r w:rsidRPr="00AE6402">
        <w:t>The</w:t>
      </w:r>
      <w:proofErr w:type="gramEnd"/>
      <w:r w:rsidRPr="00AE6402">
        <w:t xml:space="preserve"> close reading ties each observation/inference about the text back to the student’s thesis. </w:t>
      </w:r>
      <w:bookmarkEnd w:id="0"/>
      <w:r w:rsidRPr="00AE6402">
        <w:t>Organization (50pts): Sequence of material supports the thesis and purpose; shows connections between ideas; demonstrates writer’s control over organizational patterns of information. Paragraphs effectively organize main ideas and have clear topic sentences. Style/Tone (25pts): Uses language with control, elegance and imagination to suit the essay’s purpose; maintains consistent, distinctive voice throughout the essay. Mechanics (25 pts): Uses grammar, punctuation, spelling, and syntax that are appropriate for standard written English; demonstrates careful attention to proofreading Conclusion (12.5 pts): Briefly reviews but does more than simply restate the thesis; adds new insight to the thesis in light of the evidence used. References (12. 5pts): Includes a reference page citing all sources in proper MLA format.</w:t>
      </w:r>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486CC0"/>
    <w:rsid w:val="006B06C0"/>
    <w:rsid w:val="00AE6402"/>
    <w:rsid w:val="00B12176"/>
    <w:rsid w:val="00C30AE6"/>
    <w:rsid w:val="00D7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2020-04-11T08:19:00Z</dcterms:created>
  <dcterms:modified xsi:type="dcterms:W3CDTF">2020-04-11T08:19:00Z</dcterms:modified>
</cp:coreProperties>
</file>