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1906" w14:textId="2BD75AB6" w:rsidR="00BB3296" w:rsidRDefault="00BB3296">
      <w:r>
        <w:rPr>
          <w:rFonts w:ascii="Verdana" w:hAnsi="Verdana"/>
          <w:color w:val="000000"/>
          <w:sz w:val="17"/>
          <w:szCs w:val="17"/>
          <w:shd w:val="clear" w:color="auto" w:fill="FFFFFF"/>
        </w:rPr>
        <w:t>Description Discuss what is learning. Give a brief overview of how your learning event came about Discuss learning styles and whether the teacher ascertained your learning style. There needs to be some critical analysis of learning styles What was the main theory that underpinned the learning event Discuss the theory but you need to incorporate the learning event into the learning theory. There needs to be some critical analysis of the theory you have chosen Discuss the second theory include some critical analysis You might also consider role modelling or the giving of feedback Discuss your future development as a registrant Conclusion Bring together the main points discussed in the essay</w:t>
      </w:r>
    </w:p>
    <w:sectPr w:rsidR="00BB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96"/>
    <w:rsid w:val="00BB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FDDF"/>
  <w15:chartTrackingRefBased/>
  <w15:docId w15:val="{0A274A7E-8C2C-4D41-997D-D3BF6913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2020-04-19T15:01:00Z</dcterms:created>
  <dcterms:modified xsi:type="dcterms:W3CDTF">2020-04-19T15:01:00Z</dcterms:modified>
</cp:coreProperties>
</file>