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7D" w:rsidRPr="009F4496" w:rsidRDefault="003F481C">
      <w:pPr>
        <w:rPr>
          <w:rFonts w:ascii="Arial" w:hAnsi="Arial" w:cs="Arial"/>
        </w:rPr>
      </w:pPr>
      <w:r w:rsidRPr="003F481C">
        <w:rPr>
          <w:rFonts w:ascii="Arial" w:hAnsi="Arial" w:cs="Arial"/>
        </w:rPr>
        <w:t xml:space="preserve">Microglia activation post Traumatic Brain Injury Academic </w:t>
      </w:r>
      <w:proofErr w:type="gramStart"/>
      <w:r w:rsidRPr="003F481C">
        <w:rPr>
          <w:rFonts w:ascii="Arial" w:hAnsi="Arial" w:cs="Arial"/>
        </w:rPr>
        <w:t>Level :</w:t>
      </w:r>
      <w:proofErr w:type="gramEnd"/>
      <w:r w:rsidRPr="003F481C">
        <w:rPr>
          <w:rFonts w:ascii="Arial" w:hAnsi="Arial" w:cs="Arial"/>
        </w:rPr>
        <w:t xml:space="preserve"> Bachelor Paper details Rubric for research paper (must be given to students with syllabus): Word count suggested 2750 words but at least 1500 words. Narrative should be succinct and avoid redundancy. Contains all components of standard format for a review paper At least 10 total primary research and/or scientific articles must be cited in text – many can be used in intro section. Body must include discussion of results across a minimum of 3 primary research papers. (The 3 primary research papers are the top 3 links in the file that I will provide. I will make it clear in the file) Review Paper Format and Grading Rubric Title – complete sentence title is descriptive of the overall review (2%) Abstract: summarizes all sections (8.5%): 1-3 sentences for intro including the objectives for the review 2-4 sentences of key findings 2-3 sentences summarizing discussion and conclusions Table of contents: themes dealt on paper (2%) Intro: state background on topic, relevance and objectives including in text citations of introductory papers. (12.5%) Body of the review (40%): Structure in thematic subheadings properly labeled by conclusions </w:t>
      </w:r>
      <w:proofErr w:type="gramStart"/>
      <w:r w:rsidRPr="003F481C">
        <w:rPr>
          <w:rFonts w:ascii="Arial" w:hAnsi="Arial" w:cs="Arial"/>
        </w:rPr>
        <w:t>Each</w:t>
      </w:r>
      <w:proofErr w:type="gramEnd"/>
      <w:r w:rsidRPr="003F481C">
        <w:rPr>
          <w:rFonts w:ascii="Arial" w:hAnsi="Arial" w:cs="Arial"/>
        </w:rPr>
        <w:t xml:space="preserve"> subsection author paraphrases key conclusions, critique and discussions showing how the results including key figures/data from the articles reviewed. Conclusions (30%): summarizes key findings from the body of the review and considers future directions. References (5%) – style and choice with suggestions; include style sheet, Vancouver, APA, AMA, Harvard. Suggest the use of </w:t>
      </w:r>
      <w:proofErr w:type="spellStart"/>
      <w:r w:rsidRPr="003F481C">
        <w:rPr>
          <w:rFonts w:ascii="Arial" w:hAnsi="Arial" w:cs="Arial"/>
        </w:rPr>
        <w:t>RefWorks</w:t>
      </w:r>
      <w:proofErr w:type="spellEnd"/>
      <w:r w:rsidRPr="003F481C">
        <w:rPr>
          <w:rFonts w:ascii="Arial" w:hAnsi="Arial" w:cs="Arial"/>
        </w:rPr>
        <w:t>. Mechanics (5%): at least 1500 words, grammar, and spelling.</w:t>
      </w:r>
      <w:bookmarkStart w:id="0" w:name="_GoBack"/>
      <w:bookmarkEnd w:id="0"/>
    </w:p>
    <w:sectPr w:rsidR="0039577D" w:rsidRPr="009F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96"/>
    <w:rsid w:val="0039577D"/>
    <w:rsid w:val="003F481C"/>
    <w:rsid w:val="009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39E9A-AC36-42A9-BAC5-5CE58BD1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2020-04-25T08:08:00Z</dcterms:created>
  <dcterms:modified xsi:type="dcterms:W3CDTF">2020-04-25T08:08:00Z</dcterms:modified>
</cp:coreProperties>
</file>