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0545C9">
      <w:r>
        <w:rPr>
          <w:rFonts w:ascii="Verdana" w:hAnsi="Verdana"/>
          <w:color w:val="000000"/>
          <w:sz w:val="17"/>
          <w:szCs w:val="17"/>
          <w:shd w:val="clear" w:color="auto" w:fill="FFFFFF"/>
        </w:rPr>
        <w:t>New Rochelle, New York CAFR (12/31/18).  From material contained in New Rochelle's CAFR (12/31/18), including the Statement of Net Position and General Fund’s Balance Sheet and Statement of Revenues, Expenditures and Changes in Fund Balances, prepare a report containing the following: • Profile of the city: • Economic Condition: • Comparison to Budget • Revenue Sources • Debt Capacity: • Pension Obligation In addition from material in the Financial Section, utilize data from the Introductory and Statistical sections. Lastly, give your opinion on how New Rochelle compares to White Plains, relative to its overall financial condition. Items to mention might include financial ratios, debt margin, revenue sources, etc. (Information on White Plains' CAFR ending 6/30/19) Links to CAFR New Rochelle: https://www.newrochelleny.com/DocumentCenter/View/11216/2018-Year-End-Financial-Report White Plains: https://www.cityofwhiteplains.com/DocumentCenter/View/5541/2018-2019-CAFR</w:t>
      </w:r>
      <w:bookmarkStart w:id="0" w:name="_GoBack"/>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137076"/>
    <w:rsid w:val="003824CC"/>
    <w:rsid w:val="003E5B7A"/>
    <w:rsid w:val="004263A7"/>
    <w:rsid w:val="005D728F"/>
    <w:rsid w:val="00696BF7"/>
    <w:rsid w:val="00B42C6E"/>
    <w:rsid w:val="00F263E1"/>
    <w:rsid w:val="00F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2020-04-23T06:43:00Z</dcterms:created>
  <dcterms:modified xsi:type="dcterms:W3CDTF">2020-04-23T06:43:00Z</dcterms:modified>
</cp:coreProperties>
</file>