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B5" w:rsidRPr="00BB070A" w:rsidRDefault="009200A8">
      <w:pPr>
        <w:rPr>
          <w:rFonts w:ascii="Times New Roman" w:hAnsi="Times New Roman" w:cs="Times New Roman"/>
          <w:sz w:val="24"/>
          <w:szCs w:val="24"/>
        </w:rPr>
      </w:pPr>
      <w:r w:rsidRPr="009200A8">
        <w:rPr>
          <w:rFonts w:ascii="Times New Roman" w:hAnsi="Times New Roman" w:cs="Times New Roman"/>
          <w:sz w:val="24"/>
          <w:szCs w:val="24"/>
        </w:rPr>
        <w:t>The overarching objective of this study is to investigate how perimeter vegetation at the edge of vineyards can influence ground beetle species composition and abundance along the perimeter and within the interior of a vineyard. It was predicted that increased ground beetle species richness due to the use of perimeter vegetation leads to an increase in ground beetle population throughout the interior and perimeter of a vineyard. Guidelines Write Discussion of This Hypothesis 1. Explain why ground beetles (</w:t>
      </w:r>
      <w:proofErr w:type="spellStart"/>
      <w:r w:rsidRPr="009200A8">
        <w:rPr>
          <w:rFonts w:ascii="Times New Roman" w:hAnsi="Times New Roman" w:cs="Times New Roman"/>
          <w:sz w:val="24"/>
          <w:szCs w:val="24"/>
        </w:rPr>
        <w:t>Carabidae</w:t>
      </w:r>
      <w:proofErr w:type="spellEnd"/>
      <w:r w:rsidRPr="009200A8">
        <w:rPr>
          <w:rFonts w:ascii="Times New Roman" w:hAnsi="Times New Roman" w:cs="Times New Roman"/>
          <w:sz w:val="24"/>
          <w:szCs w:val="24"/>
        </w:rPr>
        <w:t xml:space="preserve">) are more abundant and have greater species richness in a hedgerow versus a fence line? (I.e. why are ground beetle populations increased in a field margin with a lot of vegetation (hedgerow) compared to no or little vegetation (fence line) 2. Explain why individuals and species richness of ground beetles are the highest along the perimeter and gradually decreases as you move further into a vineyard. 3. Explain how Organic and Conventional Farming practices in the vineyard will </w:t>
      </w:r>
      <w:proofErr w:type="spellStart"/>
      <w:r w:rsidRPr="009200A8">
        <w:rPr>
          <w:rFonts w:ascii="Times New Roman" w:hAnsi="Times New Roman" w:cs="Times New Roman"/>
          <w:sz w:val="24"/>
          <w:szCs w:val="24"/>
        </w:rPr>
        <w:t>effect</w:t>
      </w:r>
      <w:proofErr w:type="spellEnd"/>
      <w:r w:rsidRPr="009200A8">
        <w:rPr>
          <w:rFonts w:ascii="Times New Roman" w:hAnsi="Times New Roman" w:cs="Times New Roman"/>
          <w:sz w:val="24"/>
          <w:szCs w:val="24"/>
        </w:rPr>
        <w:t xml:space="preserve"> the individuals and species richness of ground beetles (</w:t>
      </w:r>
      <w:proofErr w:type="spellStart"/>
      <w:r w:rsidRPr="009200A8">
        <w:rPr>
          <w:rFonts w:ascii="Times New Roman" w:hAnsi="Times New Roman" w:cs="Times New Roman"/>
          <w:sz w:val="24"/>
          <w:szCs w:val="24"/>
        </w:rPr>
        <w:t>Carabidae</w:t>
      </w:r>
      <w:proofErr w:type="spellEnd"/>
      <w:r w:rsidRPr="009200A8">
        <w:rPr>
          <w:rFonts w:ascii="Times New Roman" w:hAnsi="Times New Roman" w:cs="Times New Roman"/>
          <w:sz w:val="24"/>
          <w:szCs w:val="24"/>
        </w:rPr>
        <w:t>) in a vineyard (along the perimeter and the interior of the vineyard). Cite Scientific Research Papers that deal with the same topic when writing discussion</w:t>
      </w:r>
      <w:bookmarkStart w:id="0" w:name="_GoBack"/>
      <w:bookmarkEnd w:id="0"/>
    </w:p>
    <w:sectPr w:rsidR="00EB30B5" w:rsidRPr="00BB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9200A8"/>
    <w:rsid w:val="00BB070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2020-04-01T07:55:00Z</dcterms:created>
  <dcterms:modified xsi:type="dcterms:W3CDTF">2020-04-01T07:55:00Z</dcterms:modified>
</cp:coreProperties>
</file>