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26D69" w14:textId="53A59436" w:rsidR="00A962BA" w:rsidRDefault="00A962BA">
      <w:r>
        <w:rPr>
          <w:rFonts w:ascii="Verdana" w:hAnsi="Verdana"/>
          <w:color w:val="000000"/>
          <w:sz w:val="17"/>
          <w:szCs w:val="17"/>
          <w:shd w:val="clear" w:color="auto" w:fill="FFFFFF"/>
        </w:rPr>
        <w:t xml:space="preserve">Description this paper does not have a specific page requirement, teacher is looking for quality over quantity, will most likely be 2-4 pages. Identify clear strategic recommendations for the addressing the sustainability challenge/opportunity Develop a practical plan to achieving these recommendations, including risks and mitigating factors Outline an initial budget and continued costs of the recommended actions, and explain any potential economic offsets (important to keep your plan revenue neutral if possible). Analyze the campus and community benefits of your plan Please see the message with a PDF link to the proposal that you will use to base this paper off of. this paper is based off of Rosemont College campus in Bryn </w:t>
      </w:r>
      <w:proofErr w:type="spellStart"/>
      <w:r>
        <w:rPr>
          <w:rFonts w:ascii="Verdana" w:hAnsi="Verdana"/>
          <w:color w:val="000000"/>
          <w:sz w:val="17"/>
          <w:szCs w:val="17"/>
          <w:shd w:val="clear" w:color="auto" w:fill="FFFFFF"/>
        </w:rPr>
        <w:t>Mawr</w:t>
      </w:r>
      <w:proofErr w:type="spellEnd"/>
      <w:r>
        <w:rPr>
          <w:rFonts w:ascii="Verdana" w:hAnsi="Verdana"/>
          <w:color w:val="000000"/>
          <w:sz w:val="17"/>
          <w:szCs w:val="17"/>
          <w:shd w:val="clear" w:color="auto" w:fill="FFFFFF"/>
        </w:rPr>
        <w:t xml:space="preserve"> PA.</w:t>
      </w:r>
      <w:bookmarkStart w:id="0" w:name="_GoBack"/>
      <w:bookmarkEnd w:id="0"/>
    </w:p>
    <w:sectPr w:rsidR="00A96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BA"/>
    <w:rsid w:val="00A9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1751"/>
  <w15:chartTrackingRefBased/>
  <w15:docId w15:val="{59D7D356-65B1-42FC-8424-7C9D446F8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2020-04-03T05:03:00Z</dcterms:created>
  <dcterms:modified xsi:type="dcterms:W3CDTF">2020-04-03T05:04:00Z</dcterms:modified>
</cp:coreProperties>
</file>