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9C" w:rsidRDefault="009C7986">
      <w:r>
        <w:t>Describe three racial problems in the locations that Douglass lived and how he will eventually work to change them. How did these problems affect Douglass and his family?</w:t>
      </w:r>
      <w:bookmarkStart w:id="0" w:name="_GoBack"/>
      <w:bookmarkEnd w:id="0"/>
    </w:p>
    <w:sectPr w:rsidR="002F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38"/>
    <w:rsid w:val="002F609C"/>
    <w:rsid w:val="00300E38"/>
    <w:rsid w:val="003D62A8"/>
    <w:rsid w:val="00486CC0"/>
    <w:rsid w:val="006B06C0"/>
    <w:rsid w:val="0077768B"/>
    <w:rsid w:val="009C7986"/>
    <w:rsid w:val="00A52028"/>
    <w:rsid w:val="00AE6402"/>
    <w:rsid w:val="00B12176"/>
    <w:rsid w:val="00C02C97"/>
    <w:rsid w:val="00C30AE6"/>
    <w:rsid w:val="00D7630D"/>
    <w:rsid w:val="00E4291C"/>
    <w:rsid w:val="00F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B0998-F6F3-49F3-A6C5-8A56B137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2020-04-11T08:38:00Z</dcterms:created>
  <dcterms:modified xsi:type="dcterms:W3CDTF">2020-04-11T08:38:00Z</dcterms:modified>
</cp:coreProperties>
</file>