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BEE17" w14:textId="3EE9A38C" w:rsidR="00EB4FB5" w:rsidRDefault="00467F65" w:rsidP="00EB4FB5">
      <w:pPr>
        <w:pStyle w:val="xmsonormal"/>
        <w:shd w:val="clear" w:color="auto" w:fill="FFFFFF"/>
        <w:spacing w:before="0" w:beforeAutospacing="0" w:after="0" w:afterAutospacing="0"/>
        <w:rPr>
          <w:rFonts w:ascii="Calibri" w:hAnsi="Calibri"/>
          <w:color w:val="201F1E"/>
        </w:rPr>
      </w:pPr>
      <w:r w:rsidRPr="00467F65">
        <w:rPr>
          <w:rFonts w:ascii="Calibri" w:hAnsi="Calibri"/>
          <w:color w:val="201F1E"/>
        </w:rPr>
        <w:t xml:space="preserve">Description This is for Journal Entries. Each book should have 2 - 3 journals each, so 2 journals on each page. Topics for the Journal are open. You can use items that have been suggested during the course, and you can create your own topics. In either case, the entries are not rough notes, but complete short pieces of writing. The complete journal--including all the works--should not exceed a total of 3,000 words. The format for the journal consists of one overall document made up of two or three entries for each work. The entries will consist of your observations, commentaries and assessments of the works. You can include connections to the present time and you can make comparisons among the various works of the semester or just treat the works individually. Do not include plot summary. As with the paper, sources should be acknowledged by specific citation, stating where ideas and quotes come from. Citations need to include author, title of work, publisher, and page number(s) or website address. Copying work or ideas and presenting them as your own is plagiarism. Plagiarism, cheating and other forms of academic dishonesty are academic violations subject to failure for the semester and/or expulsion. Book 1: William Shakespeare, King Lear https://www.folgerdigitaltexts.org/download/pdf/Lr.pdf 2 Journals Book 2: Chinua Achebe, Things Fall Apart http://marul.ffst.hr/~bwillems/fymob/things.pdf 2 Journals Book #3: Chosen Place, Timeless People by: </w:t>
      </w:r>
      <w:proofErr w:type="spellStart"/>
      <w:r w:rsidRPr="00467F65">
        <w:rPr>
          <w:rFonts w:ascii="Calibri" w:hAnsi="Calibri"/>
          <w:color w:val="201F1E"/>
        </w:rPr>
        <w:t>Paule</w:t>
      </w:r>
      <w:proofErr w:type="spellEnd"/>
      <w:r w:rsidRPr="00467F65">
        <w:rPr>
          <w:rFonts w:ascii="Calibri" w:hAnsi="Calibri"/>
          <w:color w:val="201F1E"/>
        </w:rPr>
        <w:t xml:space="preserve"> Marshall 2 Journals Book #4: Michael Ondaatje, Running in the Family 2 journals Book #5: Jane Austen, Pride and Prejudice https://www.planetebook.com/free-ebooks/pride-and-prejudice.pdf 2 Journals Book #6: Abdelrahman </w:t>
      </w:r>
      <w:proofErr w:type="spellStart"/>
      <w:r w:rsidRPr="00467F65">
        <w:rPr>
          <w:rFonts w:ascii="Calibri" w:hAnsi="Calibri"/>
          <w:color w:val="201F1E"/>
        </w:rPr>
        <w:t>Munif</w:t>
      </w:r>
      <w:proofErr w:type="spellEnd"/>
      <w:r w:rsidRPr="00467F65">
        <w:rPr>
          <w:rFonts w:ascii="Calibri" w:hAnsi="Calibri"/>
          <w:color w:val="201F1E"/>
        </w:rPr>
        <w:t>, Cities of Salt https://warwick.ac.uk/fac/arts/english/currentstudents/postgraduate/masters/modules/resourcefictions/oil09/cities_of_salt_- _abdelrahman_munif.pdf</w:t>
      </w:r>
    </w:p>
    <w:p w14:paraId="3C39CE2F" w14:textId="77777777" w:rsidR="00EB4FB5" w:rsidRDefault="00EB4FB5" w:rsidP="00EB4FB5">
      <w:pPr>
        <w:pStyle w:val="xmsonormal"/>
        <w:shd w:val="clear" w:color="auto" w:fill="FFFFFF"/>
        <w:spacing w:before="0" w:beforeAutospacing="0" w:after="0" w:afterAutospacing="0"/>
        <w:rPr>
          <w:rFonts w:ascii="Calibri" w:hAnsi="Calibri"/>
          <w:color w:val="201F1E"/>
        </w:rPr>
      </w:pPr>
      <w:r>
        <w:rPr>
          <w:b/>
          <w:bCs/>
          <w:color w:val="201F1E"/>
          <w:bdr w:val="none" w:sz="0" w:space="0" w:color="auto" w:frame="1"/>
        </w:rPr>
        <w:t> </w:t>
      </w:r>
    </w:p>
    <w:p w14:paraId="10A7B526" w14:textId="77777777" w:rsidR="00EB4FB5" w:rsidRDefault="00EB4FB5" w:rsidP="00EB4FB5">
      <w:pPr>
        <w:pStyle w:val="xmsonormal"/>
        <w:shd w:val="clear" w:color="auto" w:fill="FFFFFF"/>
        <w:spacing w:before="0" w:beforeAutospacing="0" w:after="0" w:afterAutospacing="0"/>
        <w:rPr>
          <w:rFonts w:ascii="Calibri" w:hAnsi="Calibri"/>
          <w:color w:val="201F1E"/>
        </w:rPr>
      </w:pPr>
      <w:r>
        <w:rPr>
          <w:color w:val="201F1E"/>
          <w:bdr w:val="none" w:sz="0" w:space="0" w:color="auto" w:frame="1"/>
        </w:rPr>
        <w:t>Following the syllabus: </w:t>
      </w:r>
      <w:r>
        <w:rPr>
          <w:rFonts w:ascii="Times" w:hAnsi="Times" w:cs="Times"/>
          <w:color w:val="201F1E"/>
          <w:sz w:val="22"/>
          <w:szCs w:val="22"/>
          <w:bdr w:val="none" w:sz="0" w:space="0" w:color="auto" w:frame="1"/>
        </w:rPr>
        <w:t>Topics for the </w:t>
      </w:r>
      <w:r>
        <w:rPr>
          <w:rFonts w:ascii="Times" w:hAnsi="Times" w:cs="Times"/>
          <w:b/>
          <w:bCs/>
          <w:i/>
          <w:iCs/>
          <w:color w:val="201F1E"/>
          <w:sz w:val="22"/>
          <w:szCs w:val="22"/>
          <w:bdr w:val="none" w:sz="0" w:space="0" w:color="auto" w:frame="1"/>
        </w:rPr>
        <w:t>Journal</w:t>
      </w:r>
      <w:r>
        <w:rPr>
          <w:rFonts w:ascii="Times" w:hAnsi="Times" w:cs="Times"/>
          <w:color w:val="201F1E"/>
          <w:sz w:val="22"/>
          <w:szCs w:val="22"/>
          <w:bdr w:val="none" w:sz="0" w:space="0" w:color="auto" w:frame="1"/>
        </w:rPr>
        <w:t> are open. </w:t>
      </w:r>
      <w:r>
        <w:rPr>
          <w:rFonts w:ascii="Times" w:hAnsi="Times" w:cs="Times"/>
          <w:b/>
          <w:bCs/>
          <w:color w:val="201F1E"/>
          <w:sz w:val="22"/>
          <w:szCs w:val="22"/>
          <w:bdr w:val="none" w:sz="0" w:space="0" w:color="auto" w:frame="1"/>
        </w:rPr>
        <w:t>The entries are not rough notes, but complete short pieces of writing</w:t>
      </w:r>
      <w:r>
        <w:rPr>
          <w:rFonts w:ascii="Times" w:hAnsi="Times" w:cs="Times"/>
          <w:color w:val="201F1E"/>
          <w:sz w:val="22"/>
          <w:szCs w:val="22"/>
          <w:bdr w:val="none" w:sz="0" w:space="0" w:color="auto" w:frame="1"/>
        </w:rPr>
        <w:t>.  </w:t>
      </w:r>
      <w:r>
        <w:rPr>
          <w:rFonts w:ascii="Times" w:hAnsi="Times" w:cs="Times"/>
          <w:b/>
          <w:bCs/>
          <w:color w:val="201F1E"/>
          <w:sz w:val="22"/>
          <w:szCs w:val="22"/>
          <w:bdr w:val="none" w:sz="0" w:space="0" w:color="auto" w:frame="1"/>
        </w:rPr>
        <w:t>The complete journal should not exceed a total of 3,000 words</w:t>
      </w:r>
      <w:r>
        <w:rPr>
          <w:rFonts w:ascii="Times" w:hAnsi="Times" w:cs="Times"/>
          <w:color w:val="201F1E"/>
          <w:sz w:val="22"/>
          <w:szCs w:val="22"/>
          <w:bdr w:val="none" w:sz="0" w:space="0" w:color="auto" w:frame="1"/>
        </w:rPr>
        <w:t>.</w:t>
      </w:r>
    </w:p>
    <w:p w14:paraId="0CDD1EA4" w14:textId="77777777" w:rsidR="00EB4FB5" w:rsidRDefault="00EB4FB5" w:rsidP="00EB4FB5">
      <w:pPr>
        <w:pStyle w:val="xmsonormal"/>
        <w:shd w:val="clear" w:color="auto" w:fill="FFFFFF"/>
        <w:spacing w:before="0" w:beforeAutospacing="0" w:after="0" w:afterAutospacing="0"/>
        <w:rPr>
          <w:rFonts w:ascii="Calibri" w:hAnsi="Calibri"/>
          <w:color w:val="201F1E"/>
        </w:rPr>
      </w:pPr>
      <w:r>
        <w:rPr>
          <w:color w:val="201F1E"/>
          <w:bdr w:val="none" w:sz="0" w:space="0" w:color="auto" w:frame="1"/>
        </w:rPr>
        <w:t> </w:t>
      </w:r>
    </w:p>
    <w:p w14:paraId="19ED3706" w14:textId="77777777" w:rsidR="00EB4FB5" w:rsidRDefault="00EB4FB5" w:rsidP="00EB4FB5">
      <w:pPr>
        <w:pStyle w:val="xmsonormal"/>
        <w:shd w:val="clear" w:color="auto" w:fill="FFFFFF"/>
        <w:spacing w:before="0" w:beforeAutospacing="0" w:after="0" w:afterAutospacing="0"/>
        <w:rPr>
          <w:rFonts w:ascii="Calibri" w:hAnsi="Calibri"/>
          <w:color w:val="201F1E"/>
        </w:rPr>
      </w:pPr>
      <w:r>
        <w:rPr>
          <w:color w:val="201F1E"/>
          <w:bdr w:val="none" w:sz="0" w:space="0" w:color="auto" w:frame="1"/>
        </w:rPr>
        <w:t>Prompts from the on-line material are suggestions that you can answer, or not, using them as you wish.  You are free for the journal to make up your own questions. </w:t>
      </w:r>
    </w:p>
    <w:p w14:paraId="3C64928F" w14:textId="77777777" w:rsidR="00EB4FB5" w:rsidRDefault="00EB4FB5" w:rsidP="00EB4FB5">
      <w:pPr>
        <w:pStyle w:val="xmsonormal"/>
        <w:shd w:val="clear" w:color="auto" w:fill="FFFFFF"/>
        <w:spacing w:before="0" w:beforeAutospacing="0" w:after="0" w:afterAutospacing="0"/>
        <w:rPr>
          <w:rFonts w:ascii="Calibri" w:hAnsi="Calibri"/>
          <w:color w:val="201F1E"/>
        </w:rPr>
      </w:pPr>
      <w:r>
        <w:rPr>
          <w:color w:val="201F1E"/>
          <w:bdr w:val="none" w:sz="0" w:space="0" w:color="auto" w:frame="1"/>
        </w:rPr>
        <w:t> </w:t>
      </w:r>
    </w:p>
    <w:p w14:paraId="79574652" w14:textId="77777777" w:rsidR="00EB4FB5" w:rsidRDefault="00EB4FB5" w:rsidP="00EB4FB5">
      <w:pPr>
        <w:pStyle w:val="xmsonormal"/>
        <w:shd w:val="clear" w:color="auto" w:fill="FFFFFF"/>
        <w:spacing w:before="0" w:beforeAutospacing="0" w:after="0" w:afterAutospacing="0"/>
        <w:rPr>
          <w:rFonts w:ascii="Calibri" w:hAnsi="Calibri"/>
          <w:color w:val="201F1E"/>
        </w:rPr>
      </w:pPr>
      <w:r>
        <w:rPr>
          <w:color w:val="201F1E"/>
          <w:bdr w:val="none" w:sz="0" w:space="0" w:color="auto" w:frame="1"/>
        </w:rPr>
        <w:t xml:space="preserve">There should be twelve or more entries for the journal, overall--meaning a minimum of two entries </w:t>
      </w:r>
      <w:proofErr w:type="gramStart"/>
      <w:r>
        <w:rPr>
          <w:color w:val="201F1E"/>
          <w:bdr w:val="none" w:sz="0" w:space="0" w:color="auto" w:frame="1"/>
        </w:rPr>
        <w:t>per  book</w:t>
      </w:r>
      <w:proofErr w:type="gramEnd"/>
      <w:r>
        <w:rPr>
          <w:color w:val="201F1E"/>
          <w:bdr w:val="none" w:sz="0" w:space="0" w:color="auto" w:frame="1"/>
        </w:rPr>
        <w:t>.</w:t>
      </w:r>
    </w:p>
    <w:p w14:paraId="2431B7D8" w14:textId="77777777" w:rsidR="00EB4FB5" w:rsidRDefault="00EB4FB5" w:rsidP="00EB4FB5">
      <w:pPr>
        <w:pStyle w:val="xmsonormal"/>
        <w:shd w:val="clear" w:color="auto" w:fill="FFFFFF"/>
        <w:spacing w:before="0" w:beforeAutospacing="0" w:after="0" w:afterAutospacing="0"/>
        <w:rPr>
          <w:rFonts w:ascii="Calibri" w:hAnsi="Calibri"/>
          <w:color w:val="201F1E"/>
        </w:rPr>
      </w:pPr>
      <w:r>
        <w:rPr>
          <w:color w:val="201F1E"/>
          <w:bdr w:val="none" w:sz="0" w:space="0" w:color="auto" w:frame="1"/>
        </w:rPr>
        <w:t> </w:t>
      </w:r>
    </w:p>
    <w:p w14:paraId="22669D48" w14:textId="77777777" w:rsidR="00EB4FB5" w:rsidRDefault="00EB4FB5" w:rsidP="00EB4FB5">
      <w:pPr>
        <w:pStyle w:val="xmsonormal"/>
        <w:shd w:val="clear" w:color="auto" w:fill="FFFFFF"/>
        <w:spacing w:before="0" w:beforeAutospacing="0" w:after="0" w:afterAutospacing="0"/>
        <w:rPr>
          <w:rFonts w:ascii="Calibri" w:hAnsi="Calibri"/>
          <w:color w:val="201F1E"/>
        </w:rPr>
      </w:pPr>
      <w:r>
        <w:rPr>
          <w:color w:val="201F1E"/>
          <w:bdr w:val="none" w:sz="0" w:space="0" w:color="auto" w:frame="1"/>
        </w:rPr>
        <w:t>The journal should be your understandings of the books.  Summaries are not necessary, except to make a point.  For example, going back to </w:t>
      </w:r>
      <w:r>
        <w:rPr>
          <w:i/>
          <w:iCs/>
          <w:color w:val="201F1E"/>
          <w:bdr w:val="none" w:sz="0" w:space="0" w:color="auto" w:frame="1"/>
        </w:rPr>
        <w:t>King Lear</w:t>
      </w:r>
      <w:r>
        <w:rPr>
          <w:color w:val="201F1E"/>
          <w:bdr w:val="none" w:sz="0" w:space="0" w:color="auto" w:frame="1"/>
        </w:rPr>
        <w:t>: To say that Edgar went into the disguise of a beggar because he thought that, without his normal dress, he would be unrecognized--to say that is fine, because it makes a point about appearances, or about what people are accustomed to.  Or it makes the point that it is possible to hide, almost in plain sight. However, it would be unnecessary to just that say Edgar went into hiding.  That would only be telling the plot.  Again: use plot points in order to support some point that you are making; or if you mention a plot point, you should explain why it is mentioned--i.e. some context should be provided.</w:t>
      </w:r>
    </w:p>
    <w:p w14:paraId="55AC9564" w14:textId="77777777" w:rsidR="00EB4FB5" w:rsidRDefault="00EB4FB5" w:rsidP="00EB4FB5">
      <w:pPr>
        <w:pStyle w:val="xmsonormal"/>
        <w:shd w:val="clear" w:color="auto" w:fill="FFFFFF"/>
        <w:spacing w:before="0" w:beforeAutospacing="0" w:after="0" w:afterAutospacing="0"/>
        <w:rPr>
          <w:rFonts w:ascii="Calibri" w:hAnsi="Calibri"/>
          <w:color w:val="201F1E"/>
        </w:rPr>
      </w:pPr>
      <w:r>
        <w:rPr>
          <w:color w:val="201F1E"/>
          <w:bdr w:val="none" w:sz="0" w:space="0" w:color="auto" w:frame="1"/>
        </w:rPr>
        <w:t> </w:t>
      </w:r>
    </w:p>
    <w:p w14:paraId="58EC0D0C" w14:textId="77777777" w:rsidR="00EB4FB5" w:rsidRDefault="00EB4FB5" w:rsidP="00EB4FB5">
      <w:pPr>
        <w:pStyle w:val="xmsonormal"/>
        <w:shd w:val="clear" w:color="auto" w:fill="FFFFFF"/>
        <w:spacing w:before="0" w:beforeAutospacing="0" w:after="0" w:afterAutospacing="0"/>
        <w:rPr>
          <w:rFonts w:ascii="Calibri" w:hAnsi="Calibri"/>
          <w:color w:val="201F1E"/>
        </w:rPr>
      </w:pPr>
      <w:r>
        <w:rPr>
          <w:color w:val="201F1E"/>
          <w:bdr w:val="none" w:sz="0" w:space="0" w:color="auto" w:frame="1"/>
        </w:rPr>
        <w:t>Of course, it is fine to talk about plots or stories if the discussion were to be, for example, that you think certain kinds of plot work better or worse for certain themes; or if you were to say that you look at how a certain book makes use of a certain kind of plot in order to raise certain issues.</w:t>
      </w:r>
    </w:p>
    <w:p w14:paraId="72BD5887" w14:textId="77777777" w:rsidR="00EB4FB5" w:rsidRDefault="00EB4FB5" w:rsidP="00EB4FB5">
      <w:pPr>
        <w:pStyle w:val="xmsonormal"/>
        <w:shd w:val="clear" w:color="auto" w:fill="FFFFFF"/>
        <w:spacing w:before="0" w:beforeAutospacing="0" w:after="0" w:afterAutospacing="0"/>
        <w:rPr>
          <w:rFonts w:ascii="Calibri" w:hAnsi="Calibri"/>
          <w:color w:val="201F1E"/>
        </w:rPr>
      </w:pPr>
      <w:r>
        <w:rPr>
          <w:color w:val="201F1E"/>
          <w:bdr w:val="none" w:sz="0" w:space="0" w:color="auto" w:frame="1"/>
        </w:rPr>
        <w:t> </w:t>
      </w:r>
    </w:p>
    <w:p w14:paraId="64FA24B5" w14:textId="77777777" w:rsidR="00EB4FB5" w:rsidRDefault="00EB4FB5" w:rsidP="00EB4FB5">
      <w:pPr>
        <w:pStyle w:val="xmsonormal"/>
        <w:shd w:val="clear" w:color="auto" w:fill="FFFFFF"/>
        <w:spacing w:before="0" w:beforeAutospacing="0" w:after="0" w:afterAutospacing="0"/>
        <w:rPr>
          <w:rFonts w:ascii="Calibri" w:hAnsi="Calibri"/>
          <w:color w:val="201F1E"/>
        </w:rPr>
      </w:pPr>
      <w:r>
        <w:rPr>
          <w:color w:val="201F1E"/>
          <w:bdr w:val="none" w:sz="0" w:space="0" w:color="auto" w:frame="1"/>
        </w:rPr>
        <w:lastRenderedPageBreak/>
        <w:t>For example, back to </w:t>
      </w:r>
      <w:r>
        <w:rPr>
          <w:i/>
          <w:iCs/>
          <w:color w:val="201F1E"/>
          <w:bdr w:val="none" w:sz="0" w:space="0" w:color="auto" w:frame="1"/>
        </w:rPr>
        <w:t>King Lear</w:t>
      </w:r>
      <w:r>
        <w:rPr>
          <w:color w:val="201F1E"/>
          <w:bdr w:val="none" w:sz="0" w:space="0" w:color="auto" w:frame="1"/>
        </w:rPr>
        <w:t>, one could make the point that both Edmund and Cordelia are misfits: Edmund because he is illegitimate; Cordelia because she refuses to please the king.  But the play goes on to look positively at Cordelia but not at Edmund. The play seems to be saying that he deserves to be a misfit, but she does not. Thus, in the play the idea of being a misfit serves different purposes. Also, one could say, for example, that Edmund is presented as a misfit because of his background, while Cordelia is one because of her behavior.  One could then talk about that.</w:t>
      </w:r>
    </w:p>
    <w:p w14:paraId="6B5F22B8" w14:textId="77777777" w:rsidR="00EB4FB5" w:rsidRDefault="00EB4FB5" w:rsidP="00EB4FB5">
      <w:pPr>
        <w:pStyle w:val="xmsonormal"/>
        <w:shd w:val="clear" w:color="auto" w:fill="FFFFFF"/>
        <w:spacing w:before="0" w:beforeAutospacing="0" w:after="0" w:afterAutospacing="0"/>
        <w:rPr>
          <w:rFonts w:ascii="Calibri" w:hAnsi="Calibri"/>
          <w:color w:val="201F1E"/>
        </w:rPr>
      </w:pPr>
      <w:r>
        <w:rPr>
          <w:color w:val="201F1E"/>
          <w:bdr w:val="none" w:sz="0" w:space="0" w:color="auto" w:frame="1"/>
        </w:rPr>
        <w:t> </w:t>
      </w:r>
    </w:p>
    <w:p w14:paraId="3BC3ED6C" w14:textId="77777777" w:rsidR="00EB4FB5" w:rsidRDefault="00EB4FB5" w:rsidP="00EB4FB5">
      <w:pPr>
        <w:pStyle w:val="xmsonormal"/>
        <w:shd w:val="clear" w:color="auto" w:fill="FFFFFF"/>
        <w:spacing w:before="0" w:beforeAutospacing="0" w:after="0" w:afterAutospacing="0"/>
        <w:rPr>
          <w:rFonts w:ascii="Calibri" w:hAnsi="Calibri"/>
          <w:color w:val="201F1E"/>
        </w:rPr>
      </w:pPr>
      <w:r>
        <w:rPr>
          <w:color w:val="201F1E"/>
          <w:bdr w:val="none" w:sz="0" w:space="0" w:color="auto" w:frame="1"/>
        </w:rPr>
        <w:t>In talking about your understandings of the books, if, for example, you were talking about personality traits and their reactions in certain situations, you could compare similar things in the different works; or you could contrast different elements of different works.  You can also make contrasts or comparisons or connections to history and life.</w:t>
      </w:r>
    </w:p>
    <w:p w14:paraId="66781662" w14:textId="77777777" w:rsidR="00EB4FB5" w:rsidRDefault="00EB4FB5" w:rsidP="00EB4FB5">
      <w:pPr>
        <w:pStyle w:val="xmsonormal"/>
        <w:shd w:val="clear" w:color="auto" w:fill="FFFFFF"/>
        <w:spacing w:before="0" w:beforeAutospacing="0" w:after="0" w:afterAutospacing="0"/>
        <w:rPr>
          <w:rFonts w:ascii="Calibri" w:hAnsi="Calibri"/>
          <w:color w:val="201F1E"/>
        </w:rPr>
      </w:pPr>
      <w:r>
        <w:rPr>
          <w:color w:val="201F1E"/>
          <w:bdr w:val="none" w:sz="0" w:space="0" w:color="auto" w:frame="1"/>
        </w:rPr>
        <w:t>=</w:t>
      </w:r>
    </w:p>
    <w:p w14:paraId="27FF98C0" w14:textId="77777777" w:rsidR="00EB4FB5" w:rsidRDefault="00EB4FB5" w:rsidP="00EB4FB5">
      <w:pPr>
        <w:pStyle w:val="xmsonormal"/>
        <w:shd w:val="clear" w:color="auto" w:fill="FFFFFF"/>
        <w:spacing w:before="0" w:beforeAutospacing="0" w:after="0" w:afterAutospacing="0"/>
        <w:rPr>
          <w:rFonts w:ascii="Calibri" w:hAnsi="Calibri"/>
          <w:color w:val="201F1E"/>
        </w:rPr>
      </w:pPr>
      <w:r>
        <w:rPr>
          <w:color w:val="201F1E"/>
          <w:bdr w:val="none" w:sz="0" w:space="0" w:color="auto" w:frame="1"/>
        </w:rPr>
        <w:t> </w:t>
      </w:r>
    </w:p>
    <w:p w14:paraId="1393CDDA" w14:textId="77777777" w:rsidR="00EB4FB5" w:rsidRDefault="00EB4FB5" w:rsidP="00EB4FB5">
      <w:pPr>
        <w:pStyle w:val="xmsonormal"/>
        <w:shd w:val="clear" w:color="auto" w:fill="FFFFFF"/>
        <w:spacing w:before="0" w:beforeAutospacing="0" w:after="0" w:afterAutospacing="0"/>
        <w:ind w:left="720"/>
        <w:rPr>
          <w:rFonts w:ascii="Calibri" w:hAnsi="Calibri"/>
          <w:color w:val="201F1E"/>
        </w:rPr>
      </w:pPr>
      <w:r>
        <w:rPr>
          <w:i/>
          <w:iCs/>
          <w:color w:val="201F1E"/>
          <w:sz w:val="22"/>
          <w:szCs w:val="22"/>
          <w:bdr w:val="none" w:sz="0" w:space="0" w:color="auto" w:frame="1"/>
        </w:rPr>
        <w:t>The journal--like the essay--can be written using, alone, the assigned works and your own ideas.  It can also be written by using opinions from secondary sources: texts, websites, etc.  If you make use of secondary materials, be sure to cite them, making clear the source, its ideas, and how your own ideas agree or disagree with the secondary material.</w:t>
      </w:r>
    </w:p>
    <w:p w14:paraId="284CDE57" w14:textId="77777777" w:rsidR="00EB4FB5" w:rsidRDefault="00EB4FB5" w:rsidP="00EB4FB5">
      <w:pPr>
        <w:pStyle w:val="xmsonormal"/>
        <w:shd w:val="clear" w:color="auto" w:fill="FFFFFF"/>
        <w:spacing w:before="0" w:beforeAutospacing="0" w:after="0" w:afterAutospacing="0"/>
        <w:ind w:left="720"/>
        <w:rPr>
          <w:rFonts w:ascii="Calibri" w:hAnsi="Calibri"/>
          <w:color w:val="201F1E"/>
        </w:rPr>
      </w:pPr>
      <w:r>
        <w:rPr>
          <w:i/>
          <w:iCs/>
          <w:color w:val="201F1E"/>
          <w:sz w:val="22"/>
          <w:szCs w:val="22"/>
          <w:bdr w:val="none" w:sz="0" w:space="0" w:color="auto" w:frame="1"/>
        </w:rPr>
        <w:t> </w:t>
      </w:r>
    </w:p>
    <w:p w14:paraId="27FA87A6" w14:textId="77777777" w:rsidR="00EB4FB5" w:rsidRDefault="00EB4FB5" w:rsidP="00EB4FB5">
      <w:pPr>
        <w:pStyle w:val="xmsonormal"/>
        <w:shd w:val="clear" w:color="auto" w:fill="FFFFFF"/>
        <w:spacing w:before="0" w:beforeAutospacing="0" w:after="0" w:afterAutospacing="0"/>
        <w:ind w:left="720"/>
        <w:rPr>
          <w:rFonts w:ascii="Calibri" w:hAnsi="Calibri"/>
          <w:color w:val="201F1E"/>
        </w:rPr>
      </w:pPr>
      <w:r>
        <w:rPr>
          <w:i/>
          <w:iCs/>
          <w:color w:val="201F1E"/>
          <w:sz w:val="22"/>
          <w:szCs w:val="22"/>
          <w:bdr w:val="none" w:sz="0" w:space="0" w:color="auto" w:frame="1"/>
        </w:rPr>
        <w:t>Sources should be cited specifically, stating where ideas and quotes come from.  Citations should include author, title of work, publisher, and page number(s) or website address.</w:t>
      </w:r>
    </w:p>
    <w:p w14:paraId="5132AF30" w14:textId="77777777" w:rsidR="00EB4FB5" w:rsidRDefault="00EB4FB5" w:rsidP="00EB4FB5">
      <w:pPr>
        <w:pStyle w:val="xmsonormal"/>
        <w:shd w:val="clear" w:color="auto" w:fill="FFFFFF"/>
        <w:spacing w:before="0" w:beforeAutospacing="0" w:after="0" w:afterAutospacing="0"/>
        <w:ind w:left="720"/>
        <w:rPr>
          <w:rFonts w:ascii="Calibri" w:hAnsi="Calibri"/>
          <w:color w:val="201F1E"/>
        </w:rPr>
      </w:pPr>
      <w:r>
        <w:rPr>
          <w:i/>
          <w:iCs/>
          <w:color w:val="201F1E"/>
          <w:sz w:val="22"/>
          <w:szCs w:val="22"/>
          <w:bdr w:val="none" w:sz="0" w:space="0" w:color="auto" w:frame="1"/>
        </w:rPr>
        <w:t> </w:t>
      </w:r>
    </w:p>
    <w:p w14:paraId="2077B402" w14:textId="77777777" w:rsidR="00EB4FB5" w:rsidRDefault="00EB4FB5" w:rsidP="00EB4FB5">
      <w:pPr>
        <w:pStyle w:val="xmsonormal"/>
        <w:shd w:val="clear" w:color="auto" w:fill="FFFFFF"/>
        <w:spacing w:before="0" w:beforeAutospacing="0" w:after="0" w:afterAutospacing="0"/>
        <w:ind w:left="720"/>
        <w:rPr>
          <w:rFonts w:ascii="Calibri" w:hAnsi="Calibri"/>
          <w:color w:val="201F1E"/>
        </w:rPr>
      </w:pPr>
      <w:r>
        <w:rPr>
          <w:i/>
          <w:iCs/>
          <w:color w:val="201F1E"/>
          <w:sz w:val="22"/>
          <w:szCs w:val="22"/>
          <w:bdr w:val="none" w:sz="0" w:space="0" w:color="auto" w:frame="1"/>
        </w:rPr>
        <w:t>Using sources without acknowledging them is </w:t>
      </w:r>
      <w:r>
        <w:rPr>
          <w:b/>
          <w:bCs/>
          <w:i/>
          <w:iCs/>
          <w:color w:val="201F1E"/>
          <w:sz w:val="22"/>
          <w:szCs w:val="22"/>
          <w:bdr w:val="none" w:sz="0" w:space="0" w:color="auto" w:frame="1"/>
        </w:rPr>
        <w:t>plagiarism</w:t>
      </w:r>
      <w:r>
        <w:rPr>
          <w:i/>
          <w:iCs/>
          <w:color w:val="201F1E"/>
          <w:sz w:val="22"/>
          <w:szCs w:val="22"/>
          <w:bdr w:val="none" w:sz="0" w:space="0" w:color="auto" w:frame="1"/>
        </w:rPr>
        <w:t>: copying work or ideas and presenting them as your own.  </w:t>
      </w:r>
      <w:r>
        <w:rPr>
          <w:b/>
          <w:bCs/>
          <w:i/>
          <w:iCs/>
          <w:color w:val="201F1E"/>
          <w:sz w:val="22"/>
          <w:szCs w:val="22"/>
          <w:bdr w:val="none" w:sz="0" w:space="0" w:color="auto" w:frame="1"/>
        </w:rPr>
        <w:t>Plagiarism and cheating </w:t>
      </w:r>
      <w:r>
        <w:rPr>
          <w:color w:val="201F1E"/>
          <w:sz w:val="22"/>
          <w:szCs w:val="22"/>
          <w:bdr w:val="none" w:sz="0" w:space="0" w:color="auto" w:frame="1"/>
        </w:rPr>
        <w:t>are academic violations subject to</w:t>
      </w:r>
      <w:r>
        <w:rPr>
          <w:b/>
          <w:bCs/>
          <w:i/>
          <w:iCs/>
          <w:color w:val="201F1E"/>
          <w:sz w:val="22"/>
          <w:szCs w:val="22"/>
          <w:bdr w:val="none" w:sz="0" w:space="0" w:color="auto" w:frame="1"/>
        </w:rPr>
        <w:t> failure for the semester and/or expulsion</w:t>
      </w:r>
      <w:r>
        <w:rPr>
          <w:i/>
          <w:iCs/>
          <w:color w:val="201F1E"/>
          <w:sz w:val="22"/>
          <w:szCs w:val="22"/>
          <w:bdr w:val="none" w:sz="0" w:space="0" w:color="auto" w:frame="1"/>
        </w:rPr>
        <w:t>.</w:t>
      </w:r>
    </w:p>
    <w:p w14:paraId="2B4175F6" w14:textId="77777777" w:rsidR="00EB4FB5" w:rsidRDefault="00EB4FB5" w:rsidP="00EB4FB5">
      <w:pPr>
        <w:pStyle w:val="xmsonormal"/>
        <w:shd w:val="clear" w:color="auto" w:fill="FFFFFF"/>
        <w:spacing w:before="0" w:beforeAutospacing="0" w:after="0" w:afterAutospacing="0"/>
        <w:rPr>
          <w:rFonts w:ascii="Calibri" w:hAnsi="Calibri"/>
          <w:color w:val="201F1E"/>
        </w:rPr>
      </w:pPr>
      <w:r>
        <w:rPr>
          <w:rFonts w:ascii="Calibri" w:hAnsi="Calibri"/>
          <w:color w:val="201F1E"/>
          <w:bdr w:val="none" w:sz="0" w:space="0" w:color="auto" w:frame="1"/>
        </w:rPr>
        <w:t> </w:t>
      </w:r>
    </w:p>
    <w:p w14:paraId="095731EA" w14:textId="77777777" w:rsidR="000C0637" w:rsidRDefault="000C0637"/>
    <w:sectPr w:rsidR="000C06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FB5"/>
    <w:rsid w:val="0001184D"/>
    <w:rsid w:val="0001380A"/>
    <w:rsid w:val="00017BA0"/>
    <w:rsid w:val="0002144C"/>
    <w:rsid w:val="00024D03"/>
    <w:rsid w:val="00030218"/>
    <w:rsid w:val="00030852"/>
    <w:rsid w:val="00040803"/>
    <w:rsid w:val="00042DEE"/>
    <w:rsid w:val="00051FFB"/>
    <w:rsid w:val="000534A7"/>
    <w:rsid w:val="000546CC"/>
    <w:rsid w:val="000568E5"/>
    <w:rsid w:val="00056F31"/>
    <w:rsid w:val="00060D6F"/>
    <w:rsid w:val="000706EA"/>
    <w:rsid w:val="0007132E"/>
    <w:rsid w:val="00076E1A"/>
    <w:rsid w:val="00081905"/>
    <w:rsid w:val="00082B76"/>
    <w:rsid w:val="00082D70"/>
    <w:rsid w:val="000948CB"/>
    <w:rsid w:val="000A162B"/>
    <w:rsid w:val="000A3395"/>
    <w:rsid w:val="000A5DC6"/>
    <w:rsid w:val="000A62D1"/>
    <w:rsid w:val="000B0B62"/>
    <w:rsid w:val="000B2BE7"/>
    <w:rsid w:val="000B3220"/>
    <w:rsid w:val="000B3E0F"/>
    <w:rsid w:val="000B432F"/>
    <w:rsid w:val="000B7072"/>
    <w:rsid w:val="000B749E"/>
    <w:rsid w:val="000C0637"/>
    <w:rsid w:val="000C08D5"/>
    <w:rsid w:val="000C0DE1"/>
    <w:rsid w:val="000C3487"/>
    <w:rsid w:val="000C5CFF"/>
    <w:rsid w:val="000D6780"/>
    <w:rsid w:val="000E42E0"/>
    <w:rsid w:val="000E6F85"/>
    <w:rsid w:val="00101756"/>
    <w:rsid w:val="00107EC7"/>
    <w:rsid w:val="001152BC"/>
    <w:rsid w:val="00120B58"/>
    <w:rsid w:val="001327A8"/>
    <w:rsid w:val="001334F6"/>
    <w:rsid w:val="0014537D"/>
    <w:rsid w:val="00150211"/>
    <w:rsid w:val="00153500"/>
    <w:rsid w:val="00155CFD"/>
    <w:rsid w:val="00156BF5"/>
    <w:rsid w:val="00160075"/>
    <w:rsid w:val="00186782"/>
    <w:rsid w:val="001867C9"/>
    <w:rsid w:val="0019672D"/>
    <w:rsid w:val="001A02EE"/>
    <w:rsid w:val="001A1F09"/>
    <w:rsid w:val="001A2B52"/>
    <w:rsid w:val="001A4901"/>
    <w:rsid w:val="001A4F7C"/>
    <w:rsid w:val="001B2052"/>
    <w:rsid w:val="001B496A"/>
    <w:rsid w:val="001C0953"/>
    <w:rsid w:val="001C4306"/>
    <w:rsid w:val="001C6B45"/>
    <w:rsid w:val="001D1DE3"/>
    <w:rsid w:val="001D7669"/>
    <w:rsid w:val="001E6B4E"/>
    <w:rsid w:val="00203AC1"/>
    <w:rsid w:val="00205050"/>
    <w:rsid w:val="00214DF0"/>
    <w:rsid w:val="00217261"/>
    <w:rsid w:val="002232A8"/>
    <w:rsid w:val="0022567F"/>
    <w:rsid w:val="002279ED"/>
    <w:rsid w:val="00231347"/>
    <w:rsid w:val="00237486"/>
    <w:rsid w:val="00242C7D"/>
    <w:rsid w:val="002500B0"/>
    <w:rsid w:val="002556E3"/>
    <w:rsid w:val="00255B02"/>
    <w:rsid w:val="00257BB7"/>
    <w:rsid w:val="00262693"/>
    <w:rsid w:val="00262C16"/>
    <w:rsid w:val="002656E0"/>
    <w:rsid w:val="00266B33"/>
    <w:rsid w:val="00271E76"/>
    <w:rsid w:val="002743DF"/>
    <w:rsid w:val="002862BF"/>
    <w:rsid w:val="00290EA4"/>
    <w:rsid w:val="00296B0F"/>
    <w:rsid w:val="00296B61"/>
    <w:rsid w:val="00297A8B"/>
    <w:rsid w:val="002A091B"/>
    <w:rsid w:val="002A2307"/>
    <w:rsid w:val="002A2B5A"/>
    <w:rsid w:val="002A3B77"/>
    <w:rsid w:val="002A63F6"/>
    <w:rsid w:val="002A6722"/>
    <w:rsid w:val="002B096A"/>
    <w:rsid w:val="002B1ED6"/>
    <w:rsid w:val="002B29D4"/>
    <w:rsid w:val="002B3EE7"/>
    <w:rsid w:val="002B4BCE"/>
    <w:rsid w:val="002B5567"/>
    <w:rsid w:val="002C2AE4"/>
    <w:rsid w:val="002C4746"/>
    <w:rsid w:val="002C71F7"/>
    <w:rsid w:val="002D3478"/>
    <w:rsid w:val="002D4E85"/>
    <w:rsid w:val="002D574A"/>
    <w:rsid w:val="002F2FAD"/>
    <w:rsid w:val="002F7541"/>
    <w:rsid w:val="00304FAF"/>
    <w:rsid w:val="0031165E"/>
    <w:rsid w:val="00311A4B"/>
    <w:rsid w:val="00313068"/>
    <w:rsid w:val="00321F6F"/>
    <w:rsid w:val="0033393E"/>
    <w:rsid w:val="0034725D"/>
    <w:rsid w:val="0035114D"/>
    <w:rsid w:val="00353398"/>
    <w:rsid w:val="003541AB"/>
    <w:rsid w:val="00360EF8"/>
    <w:rsid w:val="00364035"/>
    <w:rsid w:val="003643EA"/>
    <w:rsid w:val="00364DD3"/>
    <w:rsid w:val="0036504B"/>
    <w:rsid w:val="00381191"/>
    <w:rsid w:val="00383EBB"/>
    <w:rsid w:val="0039315C"/>
    <w:rsid w:val="003968DC"/>
    <w:rsid w:val="003A73E0"/>
    <w:rsid w:val="003C0309"/>
    <w:rsid w:val="003C1960"/>
    <w:rsid w:val="003C6D8E"/>
    <w:rsid w:val="003D0657"/>
    <w:rsid w:val="003D0D16"/>
    <w:rsid w:val="003D178B"/>
    <w:rsid w:val="003E0B46"/>
    <w:rsid w:val="003E2DB6"/>
    <w:rsid w:val="003E31D5"/>
    <w:rsid w:val="003F20FF"/>
    <w:rsid w:val="003F6840"/>
    <w:rsid w:val="003F7B29"/>
    <w:rsid w:val="00400FA9"/>
    <w:rsid w:val="004048AD"/>
    <w:rsid w:val="00406CE4"/>
    <w:rsid w:val="00407638"/>
    <w:rsid w:val="00410231"/>
    <w:rsid w:val="0041034A"/>
    <w:rsid w:val="00411BE6"/>
    <w:rsid w:val="0041396B"/>
    <w:rsid w:val="00413C4B"/>
    <w:rsid w:val="0041660A"/>
    <w:rsid w:val="00420B25"/>
    <w:rsid w:val="00425C87"/>
    <w:rsid w:val="004266B2"/>
    <w:rsid w:val="00432F01"/>
    <w:rsid w:val="004339C9"/>
    <w:rsid w:val="0043583E"/>
    <w:rsid w:val="00437801"/>
    <w:rsid w:val="00442873"/>
    <w:rsid w:val="00451479"/>
    <w:rsid w:val="004578DB"/>
    <w:rsid w:val="00464481"/>
    <w:rsid w:val="00466851"/>
    <w:rsid w:val="00467F65"/>
    <w:rsid w:val="00472A17"/>
    <w:rsid w:val="004828E1"/>
    <w:rsid w:val="00483970"/>
    <w:rsid w:val="00484521"/>
    <w:rsid w:val="004878A5"/>
    <w:rsid w:val="00487C15"/>
    <w:rsid w:val="00492862"/>
    <w:rsid w:val="00493E96"/>
    <w:rsid w:val="00493E9F"/>
    <w:rsid w:val="004B2E75"/>
    <w:rsid w:val="004B4361"/>
    <w:rsid w:val="004C3E31"/>
    <w:rsid w:val="004C76F9"/>
    <w:rsid w:val="004D0878"/>
    <w:rsid w:val="004D2D3F"/>
    <w:rsid w:val="004D3F40"/>
    <w:rsid w:val="004E5700"/>
    <w:rsid w:val="004F3F7F"/>
    <w:rsid w:val="004F4F8D"/>
    <w:rsid w:val="00500F0F"/>
    <w:rsid w:val="00530C13"/>
    <w:rsid w:val="00534DC7"/>
    <w:rsid w:val="00535355"/>
    <w:rsid w:val="005413A4"/>
    <w:rsid w:val="00545EBE"/>
    <w:rsid w:val="00550A78"/>
    <w:rsid w:val="00552AE7"/>
    <w:rsid w:val="00554AA2"/>
    <w:rsid w:val="005557CB"/>
    <w:rsid w:val="0056209B"/>
    <w:rsid w:val="005620CE"/>
    <w:rsid w:val="005631DC"/>
    <w:rsid w:val="00574F39"/>
    <w:rsid w:val="0057669F"/>
    <w:rsid w:val="00582FE7"/>
    <w:rsid w:val="00590772"/>
    <w:rsid w:val="00590773"/>
    <w:rsid w:val="005919BD"/>
    <w:rsid w:val="00595F5C"/>
    <w:rsid w:val="00597964"/>
    <w:rsid w:val="005A018E"/>
    <w:rsid w:val="005B05EE"/>
    <w:rsid w:val="005B0CD8"/>
    <w:rsid w:val="005B1F78"/>
    <w:rsid w:val="005B2A55"/>
    <w:rsid w:val="005C5630"/>
    <w:rsid w:val="005C56ED"/>
    <w:rsid w:val="005C6B6B"/>
    <w:rsid w:val="005D0B6E"/>
    <w:rsid w:val="005D70C8"/>
    <w:rsid w:val="005E01A6"/>
    <w:rsid w:val="005E2342"/>
    <w:rsid w:val="005E600D"/>
    <w:rsid w:val="005E68FA"/>
    <w:rsid w:val="005F082F"/>
    <w:rsid w:val="005F3263"/>
    <w:rsid w:val="005F5466"/>
    <w:rsid w:val="00601559"/>
    <w:rsid w:val="0060225E"/>
    <w:rsid w:val="00602B20"/>
    <w:rsid w:val="00607931"/>
    <w:rsid w:val="006113FB"/>
    <w:rsid w:val="006116F8"/>
    <w:rsid w:val="00612039"/>
    <w:rsid w:val="00612D68"/>
    <w:rsid w:val="00615D1B"/>
    <w:rsid w:val="006301A2"/>
    <w:rsid w:val="0063678F"/>
    <w:rsid w:val="00636ACC"/>
    <w:rsid w:val="0064140D"/>
    <w:rsid w:val="0064158E"/>
    <w:rsid w:val="0064391C"/>
    <w:rsid w:val="00644F05"/>
    <w:rsid w:val="00646704"/>
    <w:rsid w:val="00646A87"/>
    <w:rsid w:val="00652779"/>
    <w:rsid w:val="00652EA6"/>
    <w:rsid w:val="00655815"/>
    <w:rsid w:val="00656B5A"/>
    <w:rsid w:val="00660E6A"/>
    <w:rsid w:val="006622D2"/>
    <w:rsid w:val="00664843"/>
    <w:rsid w:val="00674B57"/>
    <w:rsid w:val="0067788F"/>
    <w:rsid w:val="00680804"/>
    <w:rsid w:val="00681732"/>
    <w:rsid w:val="00682561"/>
    <w:rsid w:val="00697E44"/>
    <w:rsid w:val="006A5AD9"/>
    <w:rsid w:val="006B3634"/>
    <w:rsid w:val="006B40BE"/>
    <w:rsid w:val="006B4104"/>
    <w:rsid w:val="006C74CD"/>
    <w:rsid w:val="006D583C"/>
    <w:rsid w:val="006D6B99"/>
    <w:rsid w:val="006E7086"/>
    <w:rsid w:val="006E71DC"/>
    <w:rsid w:val="006F327F"/>
    <w:rsid w:val="006F4EF7"/>
    <w:rsid w:val="006F59E4"/>
    <w:rsid w:val="006F7AEE"/>
    <w:rsid w:val="00703F00"/>
    <w:rsid w:val="007064C1"/>
    <w:rsid w:val="007120B7"/>
    <w:rsid w:val="0071676B"/>
    <w:rsid w:val="0072259D"/>
    <w:rsid w:val="0073180C"/>
    <w:rsid w:val="0073244F"/>
    <w:rsid w:val="00743E2B"/>
    <w:rsid w:val="007512D1"/>
    <w:rsid w:val="00751E80"/>
    <w:rsid w:val="00751F06"/>
    <w:rsid w:val="00752631"/>
    <w:rsid w:val="00756732"/>
    <w:rsid w:val="0077377E"/>
    <w:rsid w:val="007757B1"/>
    <w:rsid w:val="00783B52"/>
    <w:rsid w:val="00784302"/>
    <w:rsid w:val="00793EF3"/>
    <w:rsid w:val="00795E43"/>
    <w:rsid w:val="00795F3B"/>
    <w:rsid w:val="007A49AA"/>
    <w:rsid w:val="007A69D3"/>
    <w:rsid w:val="007A777B"/>
    <w:rsid w:val="007B0968"/>
    <w:rsid w:val="007B21BA"/>
    <w:rsid w:val="007B24E4"/>
    <w:rsid w:val="007B60F9"/>
    <w:rsid w:val="007B637A"/>
    <w:rsid w:val="007B7345"/>
    <w:rsid w:val="007C11F5"/>
    <w:rsid w:val="007D5EDC"/>
    <w:rsid w:val="007D5F4A"/>
    <w:rsid w:val="007F3F2C"/>
    <w:rsid w:val="007F453D"/>
    <w:rsid w:val="007F49E4"/>
    <w:rsid w:val="007F4C0C"/>
    <w:rsid w:val="007F6E4D"/>
    <w:rsid w:val="008011D5"/>
    <w:rsid w:val="00810AC4"/>
    <w:rsid w:val="00812D6F"/>
    <w:rsid w:val="008210A1"/>
    <w:rsid w:val="00832BCF"/>
    <w:rsid w:val="00837DE4"/>
    <w:rsid w:val="008448C6"/>
    <w:rsid w:val="00844AB3"/>
    <w:rsid w:val="00846117"/>
    <w:rsid w:val="008473CF"/>
    <w:rsid w:val="00847CDD"/>
    <w:rsid w:val="00850584"/>
    <w:rsid w:val="0086536B"/>
    <w:rsid w:val="008725CD"/>
    <w:rsid w:val="0087417D"/>
    <w:rsid w:val="00875F77"/>
    <w:rsid w:val="00876345"/>
    <w:rsid w:val="00876A6E"/>
    <w:rsid w:val="00881997"/>
    <w:rsid w:val="008824F7"/>
    <w:rsid w:val="00885DD6"/>
    <w:rsid w:val="008949D3"/>
    <w:rsid w:val="00896ED3"/>
    <w:rsid w:val="008A1629"/>
    <w:rsid w:val="008A4D55"/>
    <w:rsid w:val="008A720B"/>
    <w:rsid w:val="008B0090"/>
    <w:rsid w:val="008B2C86"/>
    <w:rsid w:val="008C5818"/>
    <w:rsid w:val="008C5DDE"/>
    <w:rsid w:val="008D2539"/>
    <w:rsid w:val="008E038B"/>
    <w:rsid w:val="008E05CF"/>
    <w:rsid w:val="008E16D9"/>
    <w:rsid w:val="008E1ABE"/>
    <w:rsid w:val="008F3B01"/>
    <w:rsid w:val="008F5210"/>
    <w:rsid w:val="009002E6"/>
    <w:rsid w:val="00900805"/>
    <w:rsid w:val="00900946"/>
    <w:rsid w:val="00905E95"/>
    <w:rsid w:val="00907879"/>
    <w:rsid w:val="00910624"/>
    <w:rsid w:val="00910C13"/>
    <w:rsid w:val="0091109C"/>
    <w:rsid w:val="00930F23"/>
    <w:rsid w:val="0094158F"/>
    <w:rsid w:val="009431DE"/>
    <w:rsid w:val="00944E34"/>
    <w:rsid w:val="00944F2D"/>
    <w:rsid w:val="00953CCC"/>
    <w:rsid w:val="009551E2"/>
    <w:rsid w:val="009570AF"/>
    <w:rsid w:val="00960E00"/>
    <w:rsid w:val="00961110"/>
    <w:rsid w:val="009718FA"/>
    <w:rsid w:val="00971B95"/>
    <w:rsid w:val="00975DAD"/>
    <w:rsid w:val="00981A1C"/>
    <w:rsid w:val="0098470F"/>
    <w:rsid w:val="00986D1C"/>
    <w:rsid w:val="00987F29"/>
    <w:rsid w:val="009901C0"/>
    <w:rsid w:val="0099489C"/>
    <w:rsid w:val="00995342"/>
    <w:rsid w:val="009A2F9C"/>
    <w:rsid w:val="009A508B"/>
    <w:rsid w:val="009B15BD"/>
    <w:rsid w:val="009B2B52"/>
    <w:rsid w:val="009B4495"/>
    <w:rsid w:val="009B598C"/>
    <w:rsid w:val="009B61B4"/>
    <w:rsid w:val="009C47A6"/>
    <w:rsid w:val="009E0C64"/>
    <w:rsid w:val="009F1C23"/>
    <w:rsid w:val="009F7752"/>
    <w:rsid w:val="00A01980"/>
    <w:rsid w:val="00A02C2A"/>
    <w:rsid w:val="00A10E23"/>
    <w:rsid w:val="00A1146E"/>
    <w:rsid w:val="00A12C4C"/>
    <w:rsid w:val="00A1313F"/>
    <w:rsid w:val="00A17431"/>
    <w:rsid w:val="00A206D3"/>
    <w:rsid w:val="00A2279B"/>
    <w:rsid w:val="00A2740F"/>
    <w:rsid w:val="00A30129"/>
    <w:rsid w:val="00A31C46"/>
    <w:rsid w:val="00A3390F"/>
    <w:rsid w:val="00A34B4E"/>
    <w:rsid w:val="00A357CC"/>
    <w:rsid w:val="00A42DA1"/>
    <w:rsid w:val="00A4617E"/>
    <w:rsid w:val="00A469A2"/>
    <w:rsid w:val="00A51F78"/>
    <w:rsid w:val="00A5472C"/>
    <w:rsid w:val="00A55052"/>
    <w:rsid w:val="00A56FFE"/>
    <w:rsid w:val="00A609C0"/>
    <w:rsid w:val="00A61B8A"/>
    <w:rsid w:val="00A622DE"/>
    <w:rsid w:val="00A64FD3"/>
    <w:rsid w:val="00A66A14"/>
    <w:rsid w:val="00A82695"/>
    <w:rsid w:val="00A82C47"/>
    <w:rsid w:val="00AB04A8"/>
    <w:rsid w:val="00AB0C56"/>
    <w:rsid w:val="00AB2158"/>
    <w:rsid w:val="00AB437B"/>
    <w:rsid w:val="00AB479D"/>
    <w:rsid w:val="00AB4AAF"/>
    <w:rsid w:val="00AC0F36"/>
    <w:rsid w:val="00AC5EE3"/>
    <w:rsid w:val="00AC64F5"/>
    <w:rsid w:val="00AC785E"/>
    <w:rsid w:val="00AD5814"/>
    <w:rsid w:val="00AE07D8"/>
    <w:rsid w:val="00AE45CF"/>
    <w:rsid w:val="00AF1FF0"/>
    <w:rsid w:val="00AF34AF"/>
    <w:rsid w:val="00B000BF"/>
    <w:rsid w:val="00B02072"/>
    <w:rsid w:val="00B072A6"/>
    <w:rsid w:val="00B0758B"/>
    <w:rsid w:val="00B14A5D"/>
    <w:rsid w:val="00B15966"/>
    <w:rsid w:val="00B16396"/>
    <w:rsid w:val="00B21262"/>
    <w:rsid w:val="00B23AFF"/>
    <w:rsid w:val="00B24E27"/>
    <w:rsid w:val="00B26036"/>
    <w:rsid w:val="00B26240"/>
    <w:rsid w:val="00B36AB6"/>
    <w:rsid w:val="00B36B6F"/>
    <w:rsid w:val="00B418EE"/>
    <w:rsid w:val="00B4283B"/>
    <w:rsid w:val="00B533C5"/>
    <w:rsid w:val="00B547F8"/>
    <w:rsid w:val="00B60BAB"/>
    <w:rsid w:val="00B642EA"/>
    <w:rsid w:val="00B64993"/>
    <w:rsid w:val="00B724E9"/>
    <w:rsid w:val="00B72833"/>
    <w:rsid w:val="00B820CE"/>
    <w:rsid w:val="00B8406D"/>
    <w:rsid w:val="00B87BC1"/>
    <w:rsid w:val="00B95B58"/>
    <w:rsid w:val="00BB0205"/>
    <w:rsid w:val="00BB1ADE"/>
    <w:rsid w:val="00BB231D"/>
    <w:rsid w:val="00BC055D"/>
    <w:rsid w:val="00BD3FBE"/>
    <w:rsid w:val="00BD56F1"/>
    <w:rsid w:val="00BE106E"/>
    <w:rsid w:val="00BF3D67"/>
    <w:rsid w:val="00C028B8"/>
    <w:rsid w:val="00C12504"/>
    <w:rsid w:val="00C20611"/>
    <w:rsid w:val="00C22860"/>
    <w:rsid w:val="00C25A11"/>
    <w:rsid w:val="00C33EEE"/>
    <w:rsid w:val="00C3485A"/>
    <w:rsid w:val="00C4540E"/>
    <w:rsid w:val="00C45D6F"/>
    <w:rsid w:val="00C50ED5"/>
    <w:rsid w:val="00C52127"/>
    <w:rsid w:val="00C57EAB"/>
    <w:rsid w:val="00C6046D"/>
    <w:rsid w:val="00C67CA0"/>
    <w:rsid w:val="00C7131F"/>
    <w:rsid w:val="00C73193"/>
    <w:rsid w:val="00C81256"/>
    <w:rsid w:val="00C852E7"/>
    <w:rsid w:val="00C90E7B"/>
    <w:rsid w:val="00C92671"/>
    <w:rsid w:val="00C95FB4"/>
    <w:rsid w:val="00C96BB3"/>
    <w:rsid w:val="00CA54CB"/>
    <w:rsid w:val="00CA7BAF"/>
    <w:rsid w:val="00CB494F"/>
    <w:rsid w:val="00CB78BC"/>
    <w:rsid w:val="00CC7824"/>
    <w:rsid w:val="00CD1545"/>
    <w:rsid w:val="00CD37D9"/>
    <w:rsid w:val="00CD6522"/>
    <w:rsid w:val="00CE3E22"/>
    <w:rsid w:val="00CF3988"/>
    <w:rsid w:val="00D02BE1"/>
    <w:rsid w:val="00D03066"/>
    <w:rsid w:val="00D04293"/>
    <w:rsid w:val="00D20213"/>
    <w:rsid w:val="00D242BB"/>
    <w:rsid w:val="00D354C0"/>
    <w:rsid w:val="00D355D2"/>
    <w:rsid w:val="00D364F7"/>
    <w:rsid w:val="00D40EE9"/>
    <w:rsid w:val="00D41BDF"/>
    <w:rsid w:val="00D421B6"/>
    <w:rsid w:val="00D46319"/>
    <w:rsid w:val="00D46D8E"/>
    <w:rsid w:val="00D50766"/>
    <w:rsid w:val="00D56A71"/>
    <w:rsid w:val="00D57997"/>
    <w:rsid w:val="00D648CE"/>
    <w:rsid w:val="00D65C69"/>
    <w:rsid w:val="00D72732"/>
    <w:rsid w:val="00D735F8"/>
    <w:rsid w:val="00D773F6"/>
    <w:rsid w:val="00D831C9"/>
    <w:rsid w:val="00D922E8"/>
    <w:rsid w:val="00D9780D"/>
    <w:rsid w:val="00DA0852"/>
    <w:rsid w:val="00DA2FC5"/>
    <w:rsid w:val="00DA335D"/>
    <w:rsid w:val="00DA5599"/>
    <w:rsid w:val="00DA6C1E"/>
    <w:rsid w:val="00DA7130"/>
    <w:rsid w:val="00DB2881"/>
    <w:rsid w:val="00DB2B0F"/>
    <w:rsid w:val="00DC092D"/>
    <w:rsid w:val="00DC26B8"/>
    <w:rsid w:val="00DC43EC"/>
    <w:rsid w:val="00DD1087"/>
    <w:rsid w:val="00DD434E"/>
    <w:rsid w:val="00DE045B"/>
    <w:rsid w:val="00DE1FEA"/>
    <w:rsid w:val="00DE28D1"/>
    <w:rsid w:val="00DE565E"/>
    <w:rsid w:val="00DE6A7A"/>
    <w:rsid w:val="00DF2263"/>
    <w:rsid w:val="00DF4401"/>
    <w:rsid w:val="00DF5EB4"/>
    <w:rsid w:val="00E01902"/>
    <w:rsid w:val="00E10F73"/>
    <w:rsid w:val="00E110A0"/>
    <w:rsid w:val="00E21DB8"/>
    <w:rsid w:val="00E2330E"/>
    <w:rsid w:val="00E254AE"/>
    <w:rsid w:val="00E26306"/>
    <w:rsid w:val="00E30D13"/>
    <w:rsid w:val="00E35BB9"/>
    <w:rsid w:val="00E43828"/>
    <w:rsid w:val="00E470D8"/>
    <w:rsid w:val="00E547F3"/>
    <w:rsid w:val="00E55BEB"/>
    <w:rsid w:val="00E61D7B"/>
    <w:rsid w:val="00E62AB9"/>
    <w:rsid w:val="00E650DA"/>
    <w:rsid w:val="00E73944"/>
    <w:rsid w:val="00E7685B"/>
    <w:rsid w:val="00E7729A"/>
    <w:rsid w:val="00E81917"/>
    <w:rsid w:val="00E86A47"/>
    <w:rsid w:val="00EA0EE9"/>
    <w:rsid w:val="00EA195A"/>
    <w:rsid w:val="00EA2FE2"/>
    <w:rsid w:val="00EB2371"/>
    <w:rsid w:val="00EB3CFA"/>
    <w:rsid w:val="00EB3F7E"/>
    <w:rsid w:val="00EB4FB5"/>
    <w:rsid w:val="00EB5EED"/>
    <w:rsid w:val="00EB7391"/>
    <w:rsid w:val="00EC182C"/>
    <w:rsid w:val="00EC66DD"/>
    <w:rsid w:val="00ED3836"/>
    <w:rsid w:val="00ED6A8C"/>
    <w:rsid w:val="00EE3DC7"/>
    <w:rsid w:val="00EE42AE"/>
    <w:rsid w:val="00EE5784"/>
    <w:rsid w:val="00EE7E53"/>
    <w:rsid w:val="00EF563E"/>
    <w:rsid w:val="00EF5C3C"/>
    <w:rsid w:val="00F036FD"/>
    <w:rsid w:val="00F063D4"/>
    <w:rsid w:val="00F067CB"/>
    <w:rsid w:val="00F10D69"/>
    <w:rsid w:val="00F20216"/>
    <w:rsid w:val="00F216AB"/>
    <w:rsid w:val="00F21799"/>
    <w:rsid w:val="00F25DD8"/>
    <w:rsid w:val="00F31B08"/>
    <w:rsid w:val="00F34991"/>
    <w:rsid w:val="00F45B15"/>
    <w:rsid w:val="00F53E7F"/>
    <w:rsid w:val="00F56681"/>
    <w:rsid w:val="00F57EBB"/>
    <w:rsid w:val="00F57EDC"/>
    <w:rsid w:val="00F66AD3"/>
    <w:rsid w:val="00F709FA"/>
    <w:rsid w:val="00F71DDA"/>
    <w:rsid w:val="00F73821"/>
    <w:rsid w:val="00F776C9"/>
    <w:rsid w:val="00F8032A"/>
    <w:rsid w:val="00F82782"/>
    <w:rsid w:val="00F83C85"/>
    <w:rsid w:val="00F84A50"/>
    <w:rsid w:val="00F85166"/>
    <w:rsid w:val="00F901F1"/>
    <w:rsid w:val="00F9172F"/>
    <w:rsid w:val="00F91C3C"/>
    <w:rsid w:val="00FA023C"/>
    <w:rsid w:val="00FA0389"/>
    <w:rsid w:val="00FA5641"/>
    <w:rsid w:val="00FA733E"/>
    <w:rsid w:val="00FC062A"/>
    <w:rsid w:val="00FC3094"/>
    <w:rsid w:val="00FD0D85"/>
    <w:rsid w:val="00FD2486"/>
    <w:rsid w:val="00FE08D6"/>
    <w:rsid w:val="00FE3CF1"/>
    <w:rsid w:val="00FF1D94"/>
    <w:rsid w:val="00FF5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F10AC"/>
  <w15:docId w15:val="{F2BAFF21-5E33-4F2A-8D70-13C73A0B0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EB4FB5"/>
    <w:pPr>
      <w:spacing w:before="100" w:beforeAutospacing="1" w:after="100" w:afterAutospacing="1" w:line="240" w:lineRule="auto"/>
      <w:ind w:firstLine="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97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Kelvin</dc:creator>
  <cp:lastModifiedBy>mutwiwak71@gmail.com</cp:lastModifiedBy>
  <cp:revision>2</cp:revision>
  <dcterms:created xsi:type="dcterms:W3CDTF">2020-04-21T03:10:00Z</dcterms:created>
  <dcterms:modified xsi:type="dcterms:W3CDTF">2020-04-21T03:10:00Z</dcterms:modified>
</cp:coreProperties>
</file>