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Default="00B469A6">
      <w:r w:rsidRPr="00B469A6">
        <w:t xml:space="preserve">Ad Construction or Analysis: You are given either a choice of designing an ad using a variety of software applications including </w:t>
      </w:r>
      <w:proofErr w:type="spellStart"/>
      <w:r w:rsidRPr="00B469A6">
        <w:t>photoshop</w:t>
      </w:r>
      <w:proofErr w:type="spellEnd"/>
      <w:r w:rsidRPr="00B469A6">
        <w:t xml:space="preserve">, haiku deck, adobe in-design, </w:t>
      </w:r>
      <w:proofErr w:type="spellStart"/>
      <w:r w:rsidRPr="00B469A6">
        <w:t>etc</w:t>
      </w:r>
      <w:proofErr w:type="spellEnd"/>
      <w:r w:rsidRPr="00B469A6">
        <w:t xml:space="preserve"> or analyzing an existing advertisement. The former option requires the use of a combination of words and image(s) on a single web page with a rationale of approximately 400 words on an attached word document as to what makes your ad efficient and why you chose that particular application, image and message over others; the latter, requires that you submit an analysis of approximately 1000 words of the ad of your choice. You will offer a critical assessment as to why the ad (do not choose a video!) is effective by offering an educated deconstruction of the text (both the words and images) as well as a study of its wider socio-cultural implications. Your assignments can be formatted on the basis of the MLA or the APA guidelines; however, do remain consistent throughout, regardless of your choice. Your paper has to be double-spaced and use a 12-point font. If you constructing an ad, you are required to use at least one, and if you are writing an ad analysis, at least, two scholarly sources.</w:t>
      </w:r>
      <w:bookmarkStart w:id="0" w:name="_GoBack"/>
      <w:bookmarkEnd w:id="0"/>
    </w:p>
    <w:sectPr w:rsidR="00C85B7C" w:rsidSect="00A447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C"/>
    <w:rsid w:val="000058FB"/>
    <w:rsid w:val="002D3BCD"/>
    <w:rsid w:val="0076629A"/>
    <w:rsid w:val="0079286C"/>
    <w:rsid w:val="007A7428"/>
    <w:rsid w:val="008E733A"/>
    <w:rsid w:val="00A83FEE"/>
    <w:rsid w:val="00B469A6"/>
    <w:rsid w:val="00C33A81"/>
    <w:rsid w:val="00C85B7C"/>
    <w:rsid w:val="00D64B0A"/>
    <w:rsid w:val="00E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A4ED-D550-46F8-9578-CBB41771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2020-06-23T09:22:00Z</dcterms:created>
  <dcterms:modified xsi:type="dcterms:W3CDTF">2020-06-23T09:22:00Z</dcterms:modified>
</cp:coreProperties>
</file>