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A84E5C">
      <w:r w:rsidRPr="00A84E5C">
        <w:t xml:space="preserve">Choose one topic 1. Describe the origins of the Cold War, 1945–1947. 2. Describe the development of the containment doctrine and the ways in which it was practically applied. 3. How do </w:t>
      </w:r>
      <w:proofErr w:type="spellStart"/>
      <w:r w:rsidRPr="00A84E5C">
        <w:t>you</w:t>
      </w:r>
      <w:proofErr w:type="spellEnd"/>
      <w:r w:rsidRPr="00A84E5C">
        <w:t xml:space="preserve"> account for the rise of the civil rights movement? 4. How did the Tet Offensive affect the course of American public opinion and execution of the war? How did it relate to other social upheavals occurring in the United States in 1968? 5. How do you explain the Watergate scandal and President Nixon’s role in it?</w:t>
      </w:r>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5C"/>
    <w:rsid w:val="007A7428"/>
    <w:rsid w:val="00A84E5C"/>
    <w:rsid w:val="00B06B49"/>
    <w:rsid w:val="00C85B7C"/>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67086-D8D7-4F6D-85B0-2F689469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2020-06-27T11:03:00Z</dcterms:created>
  <dcterms:modified xsi:type="dcterms:W3CDTF">2020-06-27T16:19:00Z</dcterms:modified>
</cp:coreProperties>
</file>