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E4" w:rsidRPr="00814BE4" w:rsidRDefault="00814BE4" w:rsidP="00814BE4">
      <w:pPr>
        <w:spacing w:after="0" w:line="240" w:lineRule="auto"/>
        <w:rPr>
          <w:rFonts w:ascii="Arial" w:eastAsia="Times New Roman" w:hAnsi="Arial" w:cs="Arial"/>
          <w:color w:val="333333"/>
          <w:sz w:val="24"/>
          <w:szCs w:val="24"/>
        </w:rPr>
      </w:pPr>
      <w:r w:rsidRPr="00814BE4">
        <w:rPr>
          <w:rFonts w:ascii="Arial" w:eastAsia="Times New Roman" w:hAnsi="Arial" w:cs="Arial"/>
          <w:color w:val="333333"/>
          <w:sz w:val="24"/>
          <w:szCs w:val="24"/>
        </w:rPr>
        <w:t xml:space="preserve">Theme• Mental Health and Psychosocial Aspects in disasters. Assignment </w:t>
      </w:r>
      <w:proofErr w:type="gramStart"/>
      <w:r w:rsidRPr="00814BE4">
        <w:rPr>
          <w:rFonts w:ascii="Arial" w:eastAsia="Times New Roman" w:hAnsi="Arial" w:cs="Arial"/>
          <w:color w:val="333333"/>
          <w:sz w:val="24"/>
          <w:szCs w:val="24"/>
        </w:rPr>
        <w:t>You</w:t>
      </w:r>
      <w:proofErr w:type="gramEnd"/>
      <w:r w:rsidRPr="00814BE4">
        <w:rPr>
          <w:rFonts w:ascii="Arial" w:eastAsia="Times New Roman" w:hAnsi="Arial" w:cs="Arial"/>
          <w:color w:val="333333"/>
          <w:sz w:val="24"/>
          <w:szCs w:val="24"/>
        </w:rPr>
        <w:t xml:space="preserve"> are required to submit a 3,500 detailed analysis of a complex public health issue affecting a vulnerable population on the theme above.</w:t>
      </w:r>
    </w:p>
    <w:p w:rsidR="00814BE4" w:rsidRPr="00814BE4" w:rsidRDefault="00814BE4" w:rsidP="00814BE4">
      <w:pPr>
        <w:spacing w:after="150" w:line="240" w:lineRule="auto"/>
        <w:rPr>
          <w:rFonts w:ascii="Arial" w:eastAsia="Times New Roman" w:hAnsi="Arial" w:cs="Arial"/>
          <w:color w:val="333333"/>
          <w:sz w:val="24"/>
          <w:szCs w:val="24"/>
        </w:rPr>
      </w:pPr>
      <w:r w:rsidRPr="00814BE4">
        <w:rPr>
          <w:rFonts w:ascii="Arial" w:eastAsia="Times New Roman" w:hAnsi="Arial" w:cs="Arial"/>
          <w:color w:val="333333"/>
          <w:sz w:val="24"/>
          <w:szCs w:val="24"/>
        </w:rPr>
        <w:t xml:space="preserve">Theme• Mental Health and Psychosocial Aspects in disasters. Assignment </w:t>
      </w:r>
      <w:proofErr w:type="gramStart"/>
      <w:r w:rsidRPr="00814BE4">
        <w:rPr>
          <w:rFonts w:ascii="Arial" w:eastAsia="Times New Roman" w:hAnsi="Arial" w:cs="Arial"/>
          <w:color w:val="333333"/>
          <w:sz w:val="24"/>
          <w:szCs w:val="24"/>
        </w:rPr>
        <w:t>You</w:t>
      </w:r>
      <w:proofErr w:type="gramEnd"/>
      <w:r w:rsidRPr="00814BE4">
        <w:rPr>
          <w:rFonts w:ascii="Arial" w:eastAsia="Times New Roman" w:hAnsi="Arial" w:cs="Arial"/>
          <w:color w:val="333333"/>
          <w:sz w:val="24"/>
          <w:szCs w:val="24"/>
        </w:rPr>
        <w:t xml:space="preserve"> are required to submit a 3,500 detailed analysis of a complex public health issue affecting a vulnerable population on the theme above. Another type of emergency that has to do with population vulnerability concerns technological disasters such as those of a chemical or radiological nature. To build chemical plants in the middle of populated areas without the required safety measures and plans for emergency management can and does lead to technological disasters, such as at Bhopal and Chernobyl. </w:t>
      </w:r>
    </w:p>
    <w:p w:rsidR="007C2892" w:rsidRDefault="007C2892">
      <w:bookmarkStart w:id="0" w:name="_GoBack"/>
      <w:bookmarkEnd w:id="0"/>
    </w:p>
    <w:sectPr w:rsidR="007C2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E4"/>
    <w:rsid w:val="007C2892"/>
    <w:rsid w:val="0081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E06F1-A737-4D08-A278-8AA4320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70688">
      <w:bodyDiv w:val="1"/>
      <w:marLeft w:val="0"/>
      <w:marRight w:val="0"/>
      <w:marTop w:val="0"/>
      <w:marBottom w:val="0"/>
      <w:divBdr>
        <w:top w:val="none" w:sz="0" w:space="0" w:color="auto"/>
        <w:left w:val="none" w:sz="0" w:space="0" w:color="auto"/>
        <w:bottom w:val="none" w:sz="0" w:space="0" w:color="auto"/>
        <w:right w:val="none" w:sz="0" w:space="0" w:color="auto"/>
      </w:divBdr>
      <w:divsChild>
        <w:div w:id="420565897">
          <w:marLeft w:val="0"/>
          <w:marRight w:val="0"/>
          <w:marTop w:val="0"/>
          <w:marBottom w:val="0"/>
          <w:divBdr>
            <w:top w:val="none" w:sz="0" w:space="0" w:color="auto"/>
            <w:left w:val="none" w:sz="0" w:space="0" w:color="auto"/>
            <w:bottom w:val="none" w:sz="0" w:space="0" w:color="auto"/>
            <w:right w:val="none" w:sz="0" w:space="0" w:color="auto"/>
          </w:divBdr>
        </w:div>
        <w:div w:id="106857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2020-06-29T04:50:00Z</dcterms:created>
  <dcterms:modified xsi:type="dcterms:W3CDTF">2020-06-29T04:50:00Z</dcterms:modified>
</cp:coreProperties>
</file>