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EE" w:rsidRPr="008659EE" w:rsidRDefault="008659EE" w:rsidP="008659EE">
      <w:pPr>
        <w:spacing w:before="100" w:beforeAutospacing="1" w:after="0" w:line="240" w:lineRule="auto"/>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The company decides to hire Indian fishers to help design the product to reach this market. These fishers will provide qualitative, open-ended conversations and data that will be valuable in communicating the product’s features and benefits to other fishers. The product will be tested by a variety of fishers that represent different sectors of the fishing industry, different regions, and different cultural segments. Testing will provide generalizable, qualitative data about the product use and effectiveness.</w:t>
      </w:r>
    </w:p>
    <w:p w:rsidR="008659EE" w:rsidRPr="008659EE" w:rsidRDefault="008659EE" w:rsidP="008659EE">
      <w:pPr>
        <w:spacing w:before="100" w:beforeAutospacing="1" w:after="0" w:line="240" w:lineRule="auto"/>
        <w:textAlignment w:val="baseline"/>
        <w:rPr>
          <w:rFonts w:ascii="Verdana" w:eastAsia="Times New Roman" w:hAnsi="Verdana" w:cs="Times New Roman"/>
          <w:color w:val="000000"/>
          <w:sz w:val="17"/>
          <w:szCs w:val="17"/>
        </w:rPr>
      </w:pPr>
      <w:r w:rsidRPr="008659EE">
        <w:rPr>
          <w:rFonts w:ascii="Arial" w:eastAsia="Times New Roman" w:hAnsi="Arial" w:cs="Arial"/>
          <w:caps/>
          <w:color w:val="000000"/>
          <w:sz w:val="33"/>
          <w:szCs w:val="33"/>
        </w:rPr>
        <w:t>REQUIREMENTS</w:t>
      </w:r>
    </w:p>
    <w:p w:rsidR="008659EE" w:rsidRPr="008659EE" w:rsidRDefault="008659EE" w:rsidP="008659EE">
      <w:pPr>
        <w:spacing w:after="0" w:line="240" w:lineRule="auto"/>
        <w:jc w:val="center"/>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Your submission must be your original work. No more than a combined total of 30% of the submission and no more than a 10% match to any one individual source can be directly quoted or closely paraphrased from sources, even if cited correctly. The originality report that is provided when you submit your task can be used as a guide.</w:t>
      </w:r>
    </w:p>
    <w:p w:rsidR="008659EE" w:rsidRPr="008659EE" w:rsidRDefault="008659EE" w:rsidP="008659EE">
      <w:pPr>
        <w:spacing w:before="100" w:beforeAutospacing="1" w:after="0" w:line="240" w:lineRule="auto"/>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 </w:t>
      </w:r>
    </w:p>
    <w:p w:rsidR="008659EE" w:rsidRPr="008659EE" w:rsidRDefault="008659EE" w:rsidP="008659EE">
      <w:pPr>
        <w:spacing w:before="100" w:beforeAutospacing="1" w:after="0" w:line="240" w:lineRule="auto"/>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p>
    <w:p w:rsidR="008659EE" w:rsidRPr="008659EE" w:rsidRDefault="008659EE" w:rsidP="008659EE">
      <w:pPr>
        <w:spacing w:before="100" w:beforeAutospacing="1" w:after="0" w:line="240" w:lineRule="auto"/>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 </w:t>
      </w:r>
    </w:p>
    <w:p w:rsidR="008659EE" w:rsidRPr="008659EE" w:rsidRDefault="008659EE" w:rsidP="008659EE">
      <w:pPr>
        <w:spacing w:after="0" w:line="240" w:lineRule="auto"/>
        <w:ind w:left="375" w:hanging="375"/>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A.  Reflect on </w:t>
      </w:r>
      <w:r w:rsidRPr="008659EE">
        <w:rPr>
          <w:rFonts w:ascii="Times New Roman" w:eastAsia="Times New Roman" w:hAnsi="Times New Roman" w:cs="Times New Roman"/>
          <w:i/>
          <w:iCs/>
          <w:color w:val="000000"/>
          <w:sz w:val="24"/>
          <w:szCs w:val="24"/>
        </w:rPr>
        <w:t>at least</w:t>
      </w:r>
      <w:r w:rsidRPr="008659EE">
        <w:rPr>
          <w:rFonts w:ascii="Times New Roman" w:eastAsia="Times New Roman" w:hAnsi="Times New Roman" w:cs="Times New Roman"/>
          <w:color w:val="000000"/>
          <w:sz w:val="24"/>
          <w:szCs w:val="24"/>
        </w:rPr>
        <w:t> </w:t>
      </w:r>
      <w:r w:rsidRPr="008659EE">
        <w:rPr>
          <w:rFonts w:ascii="Times New Roman" w:eastAsia="Times New Roman" w:hAnsi="Times New Roman" w:cs="Times New Roman"/>
          <w:b/>
          <w:bCs/>
          <w:color w:val="000000"/>
          <w:sz w:val="24"/>
          <w:szCs w:val="24"/>
        </w:rPr>
        <w:t>two</w:t>
      </w:r>
      <w:r w:rsidRPr="008659EE">
        <w:rPr>
          <w:rFonts w:ascii="Times New Roman" w:eastAsia="Times New Roman" w:hAnsi="Times New Roman" w:cs="Times New Roman"/>
          <w:color w:val="000000"/>
          <w:sz w:val="24"/>
          <w:szCs w:val="24"/>
        </w:rPr>
        <w:t> potential risks the company in the given scenario encounters in entering the new market, including a detailed description of the impact to the company.</w:t>
      </w:r>
    </w:p>
    <w:p w:rsidR="008659EE" w:rsidRPr="008659EE" w:rsidRDefault="008659EE" w:rsidP="008659EE">
      <w:pPr>
        <w:spacing w:before="100" w:beforeAutospacing="1" w:after="0" w:line="240" w:lineRule="auto"/>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 </w:t>
      </w:r>
    </w:p>
    <w:p w:rsidR="008659EE" w:rsidRPr="008659EE" w:rsidRDefault="008659EE" w:rsidP="008659EE">
      <w:pPr>
        <w:spacing w:after="0" w:line="240" w:lineRule="auto"/>
        <w:ind w:left="375" w:hanging="375"/>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B.  Conduct a SWOT analysis of the company in the given scenario by doing the following: </w:t>
      </w:r>
    </w:p>
    <w:p w:rsidR="008659EE" w:rsidRPr="008659EE" w:rsidRDefault="008659EE" w:rsidP="008659EE">
      <w:pPr>
        <w:spacing w:after="0" w:line="240" w:lineRule="auto"/>
        <w:ind w:left="645" w:hanging="375"/>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1.  Identify </w:t>
      </w:r>
      <w:r w:rsidRPr="008659EE">
        <w:rPr>
          <w:rFonts w:ascii="Times New Roman" w:eastAsia="Times New Roman" w:hAnsi="Times New Roman" w:cs="Times New Roman"/>
          <w:b/>
          <w:bCs/>
          <w:color w:val="000000"/>
          <w:sz w:val="24"/>
          <w:szCs w:val="24"/>
        </w:rPr>
        <w:t>two</w:t>
      </w:r>
      <w:r w:rsidRPr="008659EE">
        <w:rPr>
          <w:rFonts w:ascii="Times New Roman" w:eastAsia="Times New Roman" w:hAnsi="Times New Roman" w:cs="Times New Roman"/>
          <w:color w:val="000000"/>
          <w:sz w:val="24"/>
          <w:szCs w:val="24"/>
        </w:rPr>
        <w:t> internal strengths of the company.</w:t>
      </w:r>
    </w:p>
    <w:p w:rsidR="008659EE" w:rsidRPr="008659EE" w:rsidRDefault="008659EE" w:rsidP="008659EE">
      <w:pPr>
        <w:spacing w:after="0" w:line="240" w:lineRule="auto"/>
        <w:ind w:left="645" w:hanging="375"/>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2.  Identify </w:t>
      </w:r>
      <w:r w:rsidRPr="008659EE">
        <w:rPr>
          <w:rFonts w:ascii="Times New Roman" w:eastAsia="Times New Roman" w:hAnsi="Times New Roman" w:cs="Times New Roman"/>
          <w:b/>
          <w:bCs/>
          <w:color w:val="000000"/>
          <w:sz w:val="24"/>
          <w:szCs w:val="24"/>
        </w:rPr>
        <w:t>two</w:t>
      </w:r>
      <w:r w:rsidRPr="008659EE">
        <w:rPr>
          <w:rFonts w:ascii="Times New Roman" w:eastAsia="Times New Roman" w:hAnsi="Times New Roman" w:cs="Times New Roman"/>
          <w:color w:val="000000"/>
          <w:sz w:val="24"/>
          <w:szCs w:val="24"/>
        </w:rPr>
        <w:t> internal weaknesses of the company.</w:t>
      </w:r>
    </w:p>
    <w:p w:rsidR="008659EE" w:rsidRPr="008659EE" w:rsidRDefault="008659EE" w:rsidP="008659EE">
      <w:pPr>
        <w:spacing w:after="0" w:line="240" w:lineRule="auto"/>
        <w:ind w:left="645" w:hanging="375"/>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3.  Identify </w:t>
      </w:r>
      <w:r w:rsidRPr="008659EE">
        <w:rPr>
          <w:rFonts w:ascii="Times New Roman" w:eastAsia="Times New Roman" w:hAnsi="Times New Roman" w:cs="Times New Roman"/>
          <w:b/>
          <w:bCs/>
          <w:color w:val="000000"/>
          <w:sz w:val="24"/>
          <w:szCs w:val="24"/>
        </w:rPr>
        <w:t>two</w:t>
      </w:r>
      <w:r w:rsidRPr="008659EE">
        <w:rPr>
          <w:rFonts w:ascii="Times New Roman" w:eastAsia="Times New Roman" w:hAnsi="Times New Roman" w:cs="Times New Roman"/>
          <w:color w:val="000000"/>
          <w:sz w:val="24"/>
          <w:szCs w:val="24"/>
        </w:rPr>
        <w:t> external opportunities for the company.</w:t>
      </w:r>
    </w:p>
    <w:p w:rsidR="008659EE" w:rsidRPr="008659EE" w:rsidRDefault="008659EE" w:rsidP="008659EE">
      <w:pPr>
        <w:spacing w:after="0" w:line="240" w:lineRule="auto"/>
        <w:ind w:left="645" w:hanging="375"/>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4.  Identify </w:t>
      </w:r>
      <w:r w:rsidRPr="008659EE">
        <w:rPr>
          <w:rFonts w:ascii="Times New Roman" w:eastAsia="Times New Roman" w:hAnsi="Times New Roman" w:cs="Times New Roman"/>
          <w:b/>
          <w:bCs/>
          <w:color w:val="000000"/>
          <w:sz w:val="24"/>
          <w:szCs w:val="24"/>
        </w:rPr>
        <w:t>two</w:t>
      </w:r>
      <w:r w:rsidRPr="008659EE">
        <w:rPr>
          <w:rFonts w:ascii="Times New Roman" w:eastAsia="Times New Roman" w:hAnsi="Times New Roman" w:cs="Times New Roman"/>
          <w:color w:val="000000"/>
          <w:sz w:val="24"/>
          <w:szCs w:val="24"/>
        </w:rPr>
        <w:t> external threats to the company.</w:t>
      </w:r>
    </w:p>
    <w:p w:rsidR="008659EE" w:rsidRPr="008659EE" w:rsidRDefault="008659EE" w:rsidP="008659EE">
      <w:pPr>
        <w:spacing w:before="100" w:beforeAutospacing="1" w:after="0" w:line="240" w:lineRule="auto"/>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 </w:t>
      </w:r>
    </w:p>
    <w:p w:rsidR="008659EE" w:rsidRPr="008659EE" w:rsidRDefault="008659EE" w:rsidP="008659EE">
      <w:pPr>
        <w:spacing w:after="0" w:line="240" w:lineRule="auto"/>
        <w:ind w:left="375" w:hanging="375"/>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C.   Identify </w:t>
      </w:r>
      <w:r w:rsidRPr="008659EE">
        <w:rPr>
          <w:rFonts w:ascii="Times New Roman" w:eastAsia="Times New Roman" w:hAnsi="Times New Roman" w:cs="Times New Roman"/>
          <w:b/>
          <w:bCs/>
          <w:color w:val="000000"/>
          <w:sz w:val="24"/>
          <w:szCs w:val="24"/>
        </w:rPr>
        <w:t>two</w:t>
      </w:r>
      <w:r w:rsidRPr="008659EE">
        <w:rPr>
          <w:rFonts w:ascii="Times New Roman" w:eastAsia="Times New Roman" w:hAnsi="Times New Roman" w:cs="Times New Roman"/>
          <w:color w:val="000000"/>
          <w:sz w:val="24"/>
          <w:szCs w:val="24"/>
        </w:rPr>
        <w:t> strategic recommendations for the company in the given scenario that are based upon the SWOT analysis results in parts B1 through B4.</w:t>
      </w:r>
    </w:p>
    <w:p w:rsidR="008659EE" w:rsidRPr="008659EE" w:rsidRDefault="008659EE" w:rsidP="008659EE">
      <w:pPr>
        <w:spacing w:after="0" w:line="240" w:lineRule="auto"/>
        <w:ind w:left="645" w:hanging="375"/>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1.   Justify a strategic recommendation from part C by explaining in detail the benefits of the recommendation to the company.</w:t>
      </w:r>
    </w:p>
    <w:p w:rsidR="008659EE" w:rsidRPr="008659EE" w:rsidRDefault="008659EE" w:rsidP="008659EE">
      <w:pPr>
        <w:spacing w:before="100" w:beforeAutospacing="1" w:after="0" w:line="240" w:lineRule="auto"/>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 </w:t>
      </w:r>
    </w:p>
    <w:p w:rsidR="008659EE" w:rsidRPr="008659EE" w:rsidRDefault="008659EE" w:rsidP="008659EE">
      <w:pPr>
        <w:spacing w:before="100" w:beforeAutospacing="1" w:after="100" w:afterAutospacing="1" w:line="240" w:lineRule="auto"/>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D.  Acknowledge sources, using in-text citations and references, for content that is quoted, paraphrased, or summarized.</w:t>
      </w:r>
    </w:p>
    <w:p w:rsidR="008659EE" w:rsidRPr="008659EE" w:rsidRDefault="008659EE" w:rsidP="008659EE">
      <w:pPr>
        <w:spacing w:after="0" w:line="240" w:lineRule="auto"/>
        <w:ind w:left="375" w:hanging="375"/>
        <w:textAlignment w:val="baseline"/>
        <w:rPr>
          <w:rFonts w:ascii="Verdana" w:eastAsia="Times New Roman" w:hAnsi="Verdana" w:cs="Times New Roman"/>
          <w:color w:val="000000"/>
          <w:sz w:val="17"/>
          <w:szCs w:val="17"/>
        </w:rPr>
      </w:pPr>
      <w:r w:rsidRPr="008659EE">
        <w:rPr>
          <w:rFonts w:ascii="Times New Roman" w:eastAsia="Times New Roman" w:hAnsi="Times New Roman" w:cs="Times New Roman"/>
          <w:color w:val="000000"/>
          <w:sz w:val="24"/>
          <w:szCs w:val="24"/>
        </w:rPr>
        <w:t>E.  Demonstrate professional communication in the content and presentation of your submission</w:t>
      </w:r>
    </w:p>
    <w:p w:rsidR="00CC7D71" w:rsidRDefault="00CC7D71">
      <w:bookmarkStart w:id="0" w:name="_GoBack"/>
      <w:bookmarkEnd w:id="0"/>
    </w:p>
    <w:sectPr w:rsidR="00CC7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EE"/>
    <w:rsid w:val="008659EE"/>
    <w:rsid w:val="00CC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D2A97-9CFC-47D0-B129-7DBCF070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2020-06-19T07:39:00Z</dcterms:created>
  <dcterms:modified xsi:type="dcterms:W3CDTF">2020-06-19T07:40:00Z</dcterms:modified>
</cp:coreProperties>
</file>