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A" w:rsidRPr="00B670BA" w:rsidRDefault="00B670BA" w:rsidP="00B6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0B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B670BA" w:rsidRPr="00B670BA" w:rsidRDefault="00B670BA" w:rsidP="00B670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t>Word count for whole essay: Minimum 3000 words. No maximum limit. Preferably 4000 - 5000 words, but is fine to go above.</w:t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  <w:t>Feedback to resolve: No evaluation, outcome or relevance to thesis. Lac of criteria, Methodology or evaluations. Conclusion begins to address the question with some evaluation of criteria but does not draw a conclusion.</w:t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Need to rework introduction, need significant evaluation on the case study. Thesis information have been added to the essay. </w:t>
      </w:r>
      <w:proofErr w:type="gramStart"/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t>evaluation</w:t>
      </w:r>
      <w:proofErr w:type="gramEnd"/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conclusion needs to address the thesis.</w:t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  <w:t>The main body of the essay, the two case studies, does not need any editing.</w:t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B670BA">
        <w:rPr>
          <w:rFonts w:ascii="Verdana" w:eastAsia="Times New Roman" w:hAnsi="Verdana" w:cs="Times New Roman"/>
          <w:color w:val="000000"/>
          <w:sz w:val="17"/>
          <w:szCs w:val="17"/>
        </w:rPr>
        <w:br/>
        <w:t>The writer should refer to the pdf for the images used in the essay. Word Document is converted from Adobe InDesign file. Which construction details are necessary to create a resilient grid shell structure in an exposed riverside urban location?</w:t>
      </w:r>
    </w:p>
    <w:p w:rsidR="006624CA" w:rsidRDefault="006624CA">
      <w:bookmarkStart w:id="0" w:name="_GoBack"/>
      <w:bookmarkEnd w:id="0"/>
    </w:p>
    <w:sectPr w:rsidR="0066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A"/>
    <w:rsid w:val="006624CA"/>
    <w:rsid w:val="00B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BD78A-194B-4F8B-BEAE-C88A8C4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2020-06-23T14:07:00Z</dcterms:created>
  <dcterms:modified xsi:type="dcterms:W3CDTF">2020-06-23T14:07:00Z</dcterms:modified>
</cp:coreProperties>
</file>