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68" w:rsidRDefault="00CE3C68" w:rsidP="00CE3C68">
      <w:pPr>
        <w:pStyle w:val="NormalWeb"/>
      </w:pPr>
      <w:r>
        <w:t>Comprehension</w:t>
      </w:r>
      <w:r>
        <w:br/>
        <w:t>1. What was the only language used in the federal government in the early 1960’s?</w:t>
      </w:r>
      <w:r>
        <w:br/>
      </w:r>
      <w:r>
        <w:br/>
        <w:t>2. What finding about the Canadian National Railway and other federal organizations triggered increased nationalism in Quebec?</w:t>
      </w:r>
      <w:r>
        <w:br/>
      </w:r>
      <w:r>
        <w:br/>
        <w:t>3. What were the targets of the bombs that were set off in 1963 by the Front de Liberation du Quebec (FLQ), a radical separatist group?</w:t>
      </w:r>
      <w:r>
        <w:br/>
      </w:r>
      <w:r>
        <w:br/>
        <w:t>4. What commission did Prime Minister Lester Pearson set up right after he was elected?</w:t>
      </w:r>
      <w:r>
        <w:br/>
      </w:r>
      <w:r>
        <w:br/>
        <w:t xml:space="preserve">5. What was the effect of the president of France, Charles de </w:t>
      </w:r>
      <w:proofErr w:type="spellStart"/>
      <w:r>
        <w:t>Gualle’s</w:t>
      </w:r>
      <w:proofErr w:type="spellEnd"/>
      <w:r>
        <w:t xml:space="preserve"> statement to a crowd “Vive le Quebec </w:t>
      </w:r>
      <w:proofErr w:type="spellStart"/>
      <w:r>
        <w:t>libre</w:t>
      </w:r>
      <w:proofErr w:type="spellEnd"/>
      <w:r>
        <w:t>” (long live free Quebec) and what was the reaction of the prime minister of Canada?</w:t>
      </w:r>
      <w:r>
        <w:br/>
      </w:r>
      <w:r>
        <w:br/>
        <w:t>6. What were the federal Minister of Justice, Pierre Trudeau’s views on groups having special status?</w:t>
      </w:r>
      <w:r>
        <w:br/>
      </w:r>
      <w:r>
        <w:br/>
        <w:t>7. What did the Royal Commission on Bilingualism and Biculturalism conclude about the status of French-speaking Canadians?</w:t>
      </w:r>
      <w:r>
        <w:br/>
      </w:r>
      <w:r>
        <w:br/>
        <w:t>8. What did the Official Languages Act of 1969, a piece of federal legislation, do regarding the French language?</w:t>
      </w:r>
      <w:r>
        <w:br/>
      </w:r>
      <w:r>
        <w:br/>
        <w:t>9. What violent acts did the FLQ carry out in October, 1970, and what did the federal government do in response?</w:t>
      </w:r>
      <w:r>
        <w:br/>
      </w:r>
      <w:r>
        <w:br/>
        <w:t>10. What did the War Measures Act allow the police to do and how popular was the War Measures Act?</w:t>
      </w:r>
      <w:r>
        <w:br/>
      </w:r>
      <w:r>
        <w:br/>
        <w:t>Discussion</w:t>
      </w:r>
      <w:r>
        <w:br/>
        <w:t>1. Compare and contrast the actions taken by Canada and by the province of Quebec with regard to language policy. In your opinion, what are the reasons for the differences?</w:t>
      </w:r>
      <w:r>
        <w:br/>
      </w:r>
      <w:r>
        <w:br/>
        <w:t xml:space="preserve">2. Prime Minister Pierre Trudeau was in </w:t>
      </w:r>
      <w:proofErr w:type="spellStart"/>
      <w:r>
        <w:t>favour</w:t>
      </w:r>
      <w:proofErr w:type="spellEnd"/>
      <w:r>
        <w:t xml:space="preserve"> of individual rights, but he invoked the War Measures Act. Do you see a contradiction? Do you agree with his decision to invoke the War Measures Act?</w:t>
      </w:r>
      <w:r>
        <w:br/>
      </w:r>
      <w:r>
        <w:br/>
        <w:t xml:space="preserve">3. Do you think the FLQ’s violent tactics helped or hurt their </w:t>
      </w:r>
      <w:proofErr w:type="spellStart"/>
      <w:r>
        <w:t>causeYears</w:t>
      </w:r>
      <w:proofErr w:type="spellEnd"/>
      <w:r>
        <w:t xml:space="preserve"> of hope and anger: </w:t>
      </w:r>
      <w:proofErr w:type="spellStart"/>
      <w:r>
        <w:t>videoWatch</w:t>
      </w:r>
      <w:proofErr w:type="spellEnd"/>
      <w:r>
        <w:t xml:space="preserve"> from 0:31:20-0:40:00, 0:45:43-53:10 and 1:08:20-1:24:00 (about 33 minutes in total). These segments focus on events in Quebec in the 1960's and 70's.</w:t>
      </w:r>
    </w:p>
    <w:p w:rsidR="00C85B7C" w:rsidRDefault="00C85B7C">
      <w:bookmarkStart w:id="0" w:name="_GoBack"/>
      <w:bookmarkEnd w:id="0"/>
    </w:p>
    <w:sectPr w:rsidR="00C85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EC"/>
    <w:rsid w:val="001053AE"/>
    <w:rsid w:val="002F1947"/>
    <w:rsid w:val="00414FD4"/>
    <w:rsid w:val="00461DF6"/>
    <w:rsid w:val="004D71EC"/>
    <w:rsid w:val="0050629B"/>
    <w:rsid w:val="00596DC3"/>
    <w:rsid w:val="007A7428"/>
    <w:rsid w:val="009873CE"/>
    <w:rsid w:val="009E3000"/>
    <w:rsid w:val="00C439AF"/>
    <w:rsid w:val="00C85B7C"/>
    <w:rsid w:val="00CE3C68"/>
    <w:rsid w:val="00D64B0A"/>
    <w:rsid w:val="00D86098"/>
    <w:rsid w:val="00F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E23A5-4122-4AB4-922E-8490D54B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2020-06-05T10:19:00Z</dcterms:created>
  <dcterms:modified xsi:type="dcterms:W3CDTF">2020-06-05T10:19:00Z</dcterms:modified>
</cp:coreProperties>
</file>