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2F14D" w14:textId="466E25CD" w:rsidR="00BB2493" w:rsidRPr="00BB2493" w:rsidRDefault="00A76838" w:rsidP="00BB2493">
      <w:pPr>
        <w:spacing w:before="100" w:beforeAutospacing="1" w:after="100" w:afterAutospacing="1" w:line="240" w:lineRule="auto"/>
        <w:rPr>
          <w:rFonts w:eastAsia="Times New Roman"/>
          <w:szCs w:val="24"/>
        </w:rPr>
      </w:pPr>
      <w:r>
        <w:rPr>
          <w:rFonts w:eastAsia="Times New Roman"/>
          <w:sz w:val="27"/>
          <w:szCs w:val="27"/>
        </w:rPr>
        <w:t>T</w:t>
      </w:r>
      <w:r w:rsidR="00BB2493" w:rsidRPr="00BB2493">
        <w:rPr>
          <w:rFonts w:eastAsia="Times New Roman"/>
          <w:sz w:val="27"/>
          <w:szCs w:val="27"/>
        </w:rPr>
        <w:t>his week’s readings and lecture offered information related to lobbyists and advocates. Is there a difference between being a lobbyist and an advocate? Lobbyists provide support for policy, as do advocates, so what is the difference? Most nurses consider themselves patient advocates; however</w:t>
      </w:r>
      <w:r w:rsidR="00BB2493">
        <w:rPr>
          <w:rFonts w:eastAsia="Times New Roman"/>
          <w:sz w:val="27"/>
          <w:szCs w:val="27"/>
        </w:rPr>
        <w:t>,</w:t>
      </w:r>
      <w:r w:rsidR="00BB2493" w:rsidRPr="00BB2493">
        <w:rPr>
          <w:rFonts w:eastAsia="Times New Roman"/>
          <w:sz w:val="27"/>
          <w:szCs w:val="27"/>
        </w:rPr>
        <w:t xml:space="preserve"> a political advocate is somewhat different. In this discussion, differentiate between a lobbyist and an advocate. Be sure to discuss a political advocate rather than a bedside advocate.</w:t>
      </w:r>
      <w:r w:rsidR="00BB2493" w:rsidRPr="00BB2493">
        <w:rPr>
          <w:rFonts w:eastAsia="Times New Roman"/>
          <w:sz w:val="27"/>
          <w:szCs w:val="27"/>
        </w:rPr>
        <w:br/>
      </w:r>
      <w:r w:rsidR="00BB2493" w:rsidRPr="00BB2493">
        <w:rPr>
          <w:rFonts w:eastAsia="Times New Roman"/>
          <w:sz w:val="27"/>
          <w:szCs w:val="27"/>
        </w:rPr>
        <w:br/>
        <w:t>Topics to include:</w:t>
      </w:r>
    </w:p>
    <w:p w14:paraId="5FBFE92B" w14:textId="77777777" w:rsidR="00BB2493" w:rsidRPr="00BB2493" w:rsidRDefault="00BB2493" w:rsidP="00BB2493">
      <w:pPr>
        <w:numPr>
          <w:ilvl w:val="0"/>
          <w:numId w:val="1"/>
        </w:numPr>
        <w:spacing w:before="100" w:beforeAutospacing="1" w:after="100" w:afterAutospacing="1" w:line="240" w:lineRule="auto"/>
        <w:rPr>
          <w:rFonts w:eastAsia="Times New Roman"/>
          <w:szCs w:val="24"/>
        </w:rPr>
      </w:pPr>
      <w:r w:rsidRPr="00BB2493">
        <w:rPr>
          <w:rFonts w:eastAsia="Times New Roman"/>
          <w:sz w:val="27"/>
          <w:szCs w:val="27"/>
        </w:rPr>
        <w:t>Definition of a lobbyist.</w:t>
      </w:r>
    </w:p>
    <w:p w14:paraId="6060FA6D" w14:textId="77777777" w:rsidR="00BB2493" w:rsidRPr="00BB2493" w:rsidRDefault="00BB2493" w:rsidP="00BB2493">
      <w:pPr>
        <w:numPr>
          <w:ilvl w:val="0"/>
          <w:numId w:val="1"/>
        </w:numPr>
        <w:spacing w:before="100" w:beforeAutospacing="1" w:after="100" w:afterAutospacing="1" w:line="240" w:lineRule="auto"/>
        <w:rPr>
          <w:rFonts w:eastAsia="Times New Roman"/>
          <w:szCs w:val="24"/>
        </w:rPr>
      </w:pPr>
      <w:r w:rsidRPr="00BB2493">
        <w:rPr>
          <w:rFonts w:eastAsia="Times New Roman"/>
          <w:sz w:val="27"/>
          <w:szCs w:val="27"/>
        </w:rPr>
        <w:t>Definition of an advocate.</w:t>
      </w:r>
    </w:p>
    <w:p w14:paraId="0373FF58" w14:textId="77777777" w:rsidR="00BB2493" w:rsidRPr="00BB2493" w:rsidRDefault="00BB2493" w:rsidP="00BB2493">
      <w:pPr>
        <w:numPr>
          <w:ilvl w:val="0"/>
          <w:numId w:val="1"/>
        </w:numPr>
        <w:spacing w:before="100" w:beforeAutospacing="1" w:after="100" w:afterAutospacing="1" w:line="240" w:lineRule="auto"/>
        <w:rPr>
          <w:rFonts w:eastAsia="Times New Roman"/>
          <w:szCs w:val="24"/>
        </w:rPr>
      </w:pPr>
      <w:r w:rsidRPr="00BB2493">
        <w:rPr>
          <w:rFonts w:eastAsia="Times New Roman"/>
          <w:sz w:val="27"/>
          <w:szCs w:val="27"/>
        </w:rPr>
        <w:t>Similarities and differences.</w:t>
      </w:r>
    </w:p>
    <w:p w14:paraId="14177AFC" w14:textId="77777777" w:rsidR="00BB2493" w:rsidRPr="00BB2493" w:rsidRDefault="00BB2493" w:rsidP="00BB2493">
      <w:pPr>
        <w:numPr>
          <w:ilvl w:val="0"/>
          <w:numId w:val="1"/>
        </w:numPr>
        <w:spacing w:before="100" w:beforeAutospacing="1" w:after="100" w:afterAutospacing="1" w:line="240" w:lineRule="auto"/>
        <w:rPr>
          <w:rFonts w:eastAsia="Times New Roman"/>
          <w:szCs w:val="24"/>
        </w:rPr>
      </w:pPr>
      <w:r w:rsidRPr="00BB2493">
        <w:rPr>
          <w:rFonts w:eastAsia="Times New Roman"/>
          <w:sz w:val="27"/>
          <w:szCs w:val="27"/>
        </w:rPr>
        <w:t>Why are they both important?</w:t>
      </w:r>
    </w:p>
    <w:p w14:paraId="63D5C8DF" w14:textId="6A570397" w:rsidR="00BB2493" w:rsidRPr="00BB2493" w:rsidRDefault="00BB2493" w:rsidP="00BB2493">
      <w:pPr>
        <w:numPr>
          <w:ilvl w:val="0"/>
          <w:numId w:val="1"/>
        </w:numPr>
        <w:spacing w:before="100" w:beforeAutospacing="1" w:after="100" w:afterAutospacing="1" w:line="240" w:lineRule="auto"/>
        <w:rPr>
          <w:rFonts w:eastAsia="Times New Roman"/>
          <w:szCs w:val="24"/>
        </w:rPr>
      </w:pPr>
      <w:r w:rsidRPr="00BB2493">
        <w:rPr>
          <w:rFonts w:eastAsia="Times New Roman"/>
          <w:sz w:val="27"/>
          <w:szCs w:val="27"/>
        </w:rPr>
        <w:t xml:space="preserve">How does </w:t>
      </w:r>
      <w:r w:rsidRPr="00BB2493">
        <w:rPr>
          <w:rFonts w:eastAsia="Times New Roman"/>
          <w:b/>
          <w:bCs/>
          <w:sz w:val="27"/>
          <w:szCs w:val="27"/>
        </w:rPr>
        <w:t>one</w:t>
      </w:r>
      <w:r w:rsidRPr="00BB2493">
        <w:rPr>
          <w:rFonts w:eastAsia="Times New Roman"/>
          <w:sz w:val="27"/>
          <w:szCs w:val="27"/>
        </w:rPr>
        <w:t xml:space="preserve"> of your selected organizations (choose one you used in your week 1 DB - </w:t>
      </w:r>
      <w:r w:rsidRPr="00BB2493">
        <w:rPr>
          <w:rFonts w:eastAsia="Times New Roman"/>
          <w:i/>
          <w:iCs/>
          <w:sz w:val="27"/>
          <w:szCs w:val="27"/>
        </w:rPr>
        <w:t>What is the definition of Nursing Excellence</w:t>
      </w:r>
      <w:r w:rsidRPr="00BB2493">
        <w:rPr>
          <w:rFonts w:eastAsia="Times New Roman"/>
          <w:sz w:val="27"/>
          <w:szCs w:val="27"/>
        </w:rPr>
        <w:t xml:space="preserve"> - these organizations were discussed in the week 1 PowerPoint) lobby or advocate for health care policy?</w:t>
      </w:r>
    </w:p>
    <w:p w14:paraId="2731AD45" w14:textId="40124455" w:rsidR="00BB2493" w:rsidRPr="00BB2493" w:rsidRDefault="00BB2493" w:rsidP="00BB2493">
      <w:pPr>
        <w:spacing w:before="100" w:beforeAutospacing="1" w:after="100" w:afterAutospacing="1" w:line="240" w:lineRule="auto"/>
        <w:rPr>
          <w:rFonts w:eastAsia="Times New Roman"/>
          <w:szCs w:val="24"/>
        </w:rPr>
      </w:pPr>
      <w:r>
        <w:rPr>
          <w:rFonts w:eastAsia="Times New Roman"/>
          <w:sz w:val="27"/>
          <w:szCs w:val="27"/>
        </w:rPr>
        <w:t>Choose one from the two organizations: The World Health Organization (WHO), Quality Safety and Education for Nurses (QSEN).</w:t>
      </w:r>
    </w:p>
    <w:p w14:paraId="792FACED" w14:textId="77777777" w:rsidR="00A76838" w:rsidRPr="00A76838" w:rsidRDefault="00A76838" w:rsidP="00A76838">
      <w:pPr>
        <w:spacing w:before="100" w:beforeAutospacing="1" w:after="100" w:afterAutospacing="1" w:line="240" w:lineRule="auto"/>
        <w:rPr>
          <w:rFonts w:eastAsia="Times New Roman"/>
          <w:szCs w:val="24"/>
        </w:rPr>
      </w:pPr>
      <w:r w:rsidRPr="00A76838">
        <w:rPr>
          <w:rFonts w:eastAsia="Times New Roman"/>
          <w:sz w:val="27"/>
          <w:szCs w:val="27"/>
        </w:rPr>
        <w:t>I</w:t>
      </w:r>
      <w:r w:rsidRPr="00A76838">
        <w:rPr>
          <w:rFonts w:ascii="Arial" w:eastAsia="Times New Roman" w:hAnsi="Arial" w:cs="Arial"/>
          <w:color w:val="333333"/>
          <w:szCs w:val="24"/>
        </w:rPr>
        <w:t xml:space="preserve">s there a difference between being a </w:t>
      </w:r>
      <w:proofErr w:type="spellStart"/>
      <w:r w:rsidRPr="00A76838">
        <w:rPr>
          <w:rFonts w:ascii="Arial" w:eastAsia="Times New Roman" w:hAnsi="Arial" w:cs="Arial"/>
          <w:color w:val="333333"/>
          <w:szCs w:val="24"/>
        </w:rPr>
        <w:t>lobbyst</w:t>
      </w:r>
      <w:proofErr w:type="spellEnd"/>
      <w:r w:rsidRPr="00A76838">
        <w:rPr>
          <w:rFonts w:ascii="Arial" w:eastAsia="Times New Roman" w:hAnsi="Arial" w:cs="Arial"/>
          <w:color w:val="333333"/>
          <w:szCs w:val="24"/>
        </w:rPr>
        <w:t xml:space="preserve"> or advocate?</w:t>
      </w:r>
    </w:p>
    <w:p w14:paraId="7631713C" w14:textId="77777777" w:rsidR="00A76838" w:rsidRPr="00A76838" w:rsidRDefault="00A76838" w:rsidP="00A76838">
      <w:pPr>
        <w:spacing w:after="150" w:line="240" w:lineRule="auto"/>
        <w:rPr>
          <w:rFonts w:ascii="Arial" w:eastAsia="Times New Roman" w:hAnsi="Arial" w:cs="Arial"/>
          <w:color w:val="333333"/>
          <w:szCs w:val="24"/>
        </w:rPr>
      </w:pPr>
      <w:bookmarkStart w:id="0" w:name="_GoBack"/>
      <w:bookmarkEnd w:id="0"/>
      <w:r w:rsidRPr="00A76838">
        <w:rPr>
          <w:rFonts w:ascii="Arial" w:eastAsia="Times New Roman" w:hAnsi="Arial" w:cs="Arial"/>
          <w:color w:val="333333"/>
          <w:szCs w:val="24"/>
        </w:rPr>
        <w:t>Paper must contain an introduction, body, and a conclusion. References must be no older than five years old. One of the references must be from reading material. Must focus on how nurses can be political advocate not bedside nursing advocate.</w:t>
      </w:r>
    </w:p>
    <w:p w14:paraId="202B6E6F" w14:textId="77777777" w:rsidR="00C10143" w:rsidRDefault="00C10143"/>
    <w:sectPr w:rsidR="00C10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64A3D"/>
    <w:multiLevelType w:val="multilevel"/>
    <w:tmpl w:val="B0C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93"/>
    <w:rsid w:val="00A76838"/>
    <w:rsid w:val="00BB2493"/>
    <w:rsid w:val="00C1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2777"/>
  <w15:chartTrackingRefBased/>
  <w15:docId w15:val="{E93F7E8D-EF56-4205-8F72-FD59B4BE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93"/>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BB2493"/>
    <w:rPr>
      <w:b/>
      <w:bCs/>
    </w:rPr>
  </w:style>
  <w:style w:type="character" w:styleId="Emphasis">
    <w:name w:val="Emphasis"/>
    <w:basedOn w:val="DefaultParagraphFont"/>
    <w:uiPriority w:val="20"/>
    <w:qFormat/>
    <w:rsid w:val="00BB2493"/>
    <w:rPr>
      <w:i/>
      <w:iCs/>
    </w:rPr>
  </w:style>
  <w:style w:type="paragraph" w:customStyle="1" w:styleId="text-info-title">
    <w:name w:val="text-info-title"/>
    <w:basedOn w:val="Normal"/>
    <w:rsid w:val="00A76838"/>
    <w:pPr>
      <w:spacing w:before="100" w:beforeAutospacing="1" w:after="100" w:afterAutospacing="1" w:line="240" w:lineRule="auto"/>
    </w:pPr>
    <w:rPr>
      <w:rFonts w:eastAsia="Times New Roman"/>
      <w:szCs w:val="24"/>
    </w:rPr>
  </w:style>
  <w:style w:type="paragraph" w:customStyle="1" w:styleId="details-text">
    <w:name w:val="details-text"/>
    <w:basedOn w:val="Normal"/>
    <w:rsid w:val="00A76838"/>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0941">
      <w:bodyDiv w:val="1"/>
      <w:marLeft w:val="0"/>
      <w:marRight w:val="0"/>
      <w:marTop w:val="0"/>
      <w:marBottom w:val="0"/>
      <w:divBdr>
        <w:top w:val="none" w:sz="0" w:space="0" w:color="auto"/>
        <w:left w:val="none" w:sz="0" w:space="0" w:color="auto"/>
        <w:bottom w:val="none" w:sz="0" w:space="0" w:color="auto"/>
        <w:right w:val="none" w:sz="0" w:space="0" w:color="auto"/>
      </w:divBdr>
      <w:divsChild>
        <w:div w:id="144246816">
          <w:marLeft w:val="0"/>
          <w:marRight w:val="0"/>
          <w:marTop w:val="0"/>
          <w:marBottom w:val="0"/>
          <w:divBdr>
            <w:top w:val="none" w:sz="0" w:space="0" w:color="auto"/>
            <w:left w:val="none" w:sz="0" w:space="0" w:color="auto"/>
            <w:bottom w:val="none" w:sz="0" w:space="0" w:color="auto"/>
            <w:right w:val="none" w:sz="0" w:space="0" w:color="auto"/>
          </w:divBdr>
        </w:div>
      </w:divsChild>
    </w:div>
    <w:div w:id="19293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2020-06-29T05:49:00Z</dcterms:created>
  <dcterms:modified xsi:type="dcterms:W3CDTF">2020-06-29T05:49:00Z</dcterms:modified>
</cp:coreProperties>
</file>