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55" w:rsidRDefault="00A12055" w:rsidP="00A12055">
      <w:pPr>
        <w:pStyle w:val="NormalWeb"/>
        <w:rPr>
          <w:rFonts w:ascii="Verdana" w:hAnsi="Verdana"/>
          <w:color w:val="000000"/>
          <w:sz w:val="17"/>
          <w:szCs w:val="17"/>
        </w:rPr>
      </w:pPr>
      <w:r>
        <w:rPr>
          <w:rFonts w:ascii="Verdana" w:hAnsi="Verdana"/>
          <w:color w:val="000000"/>
          <w:sz w:val="17"/>
          <w:szCs w:val="17"/>
        </w:rPr>
        <w:t>Description</w:t>
      </w:r>
    </w:p>
    <w:p w:rsidR="00A12055" w:rsidRDefault="00A12055" w:rsidP="00A12055">
      <w:pPr>
        <w:pStyle w:val="NormalWeb"/>
        <w:rPr>
          <w:rFonts w:ascii="Verdana" w:hAnsi="Verdana"/>
          <w:color w:val="000000"/>
          <w:sz w:val="17"/>
          <w:szCs w:val="17"/>
        </w:rPr>
      </w:pPr>
      <w:r>
        <w:rPr>
          <w:rFonts w:ascii="Verdana" w:hAnsi="Verdana"/>
          <w:color w:val="000000"/>
          <w:sz w:val="17"/>
          <w:szCs w:val="17"/>
        </w:rPr>
        <w:t xml:space="preserve">With reference to your role in healthcare (e.g. healthcare professional, manager, volunteer, </w:t>
      </w:r>
      <w:proofErr w:type="spellStart"/>
      <w:r>
        <w:rPr>
          <w:rFonts w:ascii="Verdana" w:hAnsi="Verdana"/>
          <w:color w:val="000000"/>
          <w:sz w:val="17"/>
          <w:szCs w:val="17"/>
        </w:rPr>
        <w:t>carer</w:t>
      </w:r>
      <w:proofErr w:type="spellEnd"/>
      <w:r>
        <w:rPr>
          <w:rFonts w:ascii="Verdana" w:hAnsi="Verdana"/>
          <w:color w:val="000000"/>
          <w:sz w:val="17"/>
          <w:szCs w:val="17"/>
        </w:rPr>
        <w:t xml:space="preserve"> or service user), critically discuss the key issues that need to be addressed as part of a plan to make better use of evidence in practice.</w:t>
      </w:r>
      <w:r>
        <w:rPr>
          <w:rFonts w:ascii="Verdana" w:hAnsi="Verdana"/>
          <w:color w:val="000000"/>
          <w:sz w:val="17"/>
          <w:szCs w:val="17"/>
        </w:rPr>
        <w:br/>
      </w:r>
      <w:r>
        <w:rPr>
          <w:rFonts w:ascii="Verdana" w:hAnsi="Verdana"/>
          <w:color w:val="000000"/>
          <w:sz w:val="17"/>
          <w:szCs w:val="17"/>
        </w:rPr>
        <w:br/>
        <w:t>This essay will critically discuss the effectiveness of hand hygiene in the current Covid-19 pandemic and will focus on evidence based practice and identify areas for improvement. </w:t>
      </w:r>
      <w:r>
        <w:rPr>
          <w:rFonts w:ascii="Verdana" w:hAnsi="Verdana"/>
          <w:color w:val="000000"/>
          <w:sz w:val="17"/>
          <w:szCs w:val="17"/>
        </w:rPr>
        <w:br/>
      </w:r>
      <w:r>
        <w:rPr>
          <w:rFonts w:ascii="Verdana" w:hAnsi="Verdana"/>
          <w:color w:val="000000"/>
          <w:sz w:val="17"/>
          <w:szCs w:val="17"/>
        </w:rPr>
        <w:br/>
        <w:t>Guidance for essay</w:t>
      </w:r>
      <w:proofErr w:type="gramStart"/>
      <w:r>
        <w:rPr>
          <w:rFonts w:ascii="Verdana" w:hAnsi="Verdana"/>
          <w:color w:val="000000"/>
          <w:sz w:val="17"/>
          <w:szCs w:val="17"/>
        </w:rPr>
        <w:t>:</w:t>
      </w:r>
      <w:proofErr w:type="gramEnd"/>
      <w:r>
        <w:rPr>
          <w:rFonts w:ascii="Verdana" w:hAnsi="Verdana"/>
          <w:color w:val="000000"/>
          <w:sz w:val="17"/>
          <w:szCs w:val="17"/>
        </w:rPr>
        <w:br/>
      </w:r>
      <w:r>
        <w:rPr>
          <w:rFonts w:ascii="Verdana" w:hAnsi="Verdana"/>
          <w:color w:val="000000"/>
          <w:sz w:val="17"/>
          <w:szCs w:val="17"/>
        </w:rPr>
        <w:br/>
        <w:t xml:space="preserve">• 1.1 The design and planning of projects to review available evidence, to conduct ethical and sound research, and to </w:t>
      </w:r>
      <w:proofErr w:type="spellStart"/>
      <w:r>
        <w:rPr>
          <w:rFonts w:ascii="Verdana" w:hAnsi="Verdana"/>
          <w:color w:val="000000"/>
          <w:sz w:val="17"/>
          <w:szCs w:val="17"/>
        </w:rPr>
        <w:t>analyse</w:t>
      </w:r>
      <w:proofErr w:type="spellEnd"/>
      <w:r>
        <w:rPr>
          <w:rFonts w:ascii="Verdana" w:hAnsi="Verdana"/>
          <w:color w:val="000000"/>
          <w:sz w:val="17"/>
          <w:szCs w:val="17"/>
        </w:rPr>
        <w:t xml:space="preserve"> skills that contribute to quality healthcare agendas.</w:t>
      </w:r>
      <w:r>
        <w:rPr>
          <w:rFonts w:ascii="Verdana" w:hAnsi="Verdana"/>
          <w:color w:val="000000"/>
          <w:sz w:val="17"/>
          <w:szCs w:val="17"/>
        </w:rPr>
        <w:br/>
        <w:t xml:space="preserve">• 1.2 </w:t>
      </w:r>
      <w:proofErr w:type="gramStart"/>
      <w:r>
        <w:rPr>
          <w:rFonts w:ascii="Verdana" w:hAnsi="Verdana"/>
          <w:color w:val="000000"/>
          <w:sz w:val="17"/>
          <w:szCs w:val="17"/>
        </w:rPr>
        <w:t>The</w:t>
      </w:r>
      <w:proofErr w:type="gramEnd"/>
      <w:r>
        <w:rPr>
          <w:rFonts w:ascii="Verdana" w:hAnsi="Verdana"/>
          <w:color w:val="000000"/>
          <w:sz w:val="17"/>
          <w:szCs w:val="17"/>
        </w:rPr>
        <w:t xml:space="preserve"> ways in which philosophy, research paradigms and healthcare values may influence the way in which evidence is reviewed, research conceived and skill analysis conducted.</w:t>
      </w:r>
      <w:r>
        <w:rPr>
          <w:rFonts w:ascii="Verdana" w:hAnsi="Verdana"/>
          <w:color w:val="000000"/>
          <w:sz w:val="17"/>
          <w:szCs w:val="17"/>
        </w:rPr>
        <w:br/>
        <w:t xml:space="preserve">• 1.3 </w:t>
      </w:r>
      <w:proofErr w:type="gramStart"/>
      <w:r>
        <w:rPr>
          <w:rFonts w:ascii="Verdana" w:hAnsi="Verdana"/>
          <w:color w:val="000000"/>
          <w:sz w:val="17"/>
          <w:szCs w:val="17"/>
        </w:rPr>
        <w:t>Appropriate</w:t>
      </w:r>
      <w:proofErr w:type="gramEnd"/>
      <w:r>
        <w:rPr>
          <w:rFonts w:ascii="Verdana" w:hAnsi="Verdana"/>
          <w:color w:val="000000"/>
          <w:sz w:val="17"/>
          <w:szCs w:val="17"/>
        </w:rPr>
        <w:t xml:space="preserve"> philosophy, techniques and approaches necessary to underpin field work or information retrieval of different kinds: that of the researcher, the skill analyst or the reviewer of evidence.</w:t>
      </w:r>
      <w:r>
        <w:rPr>
          <w:rFonts w:ascii="Verdana" w:hAnsi="Verdana"/>
          <w:color w:val="000000"/>
          <w:sz w:val="17"/>
          <w:szCs w:val="17"/>
        </w:rPr>
        <w:br/>
        <w:t xml:space="preserve">• 2.1 </w:t>
      </w:r>
      <w:proofErr w:type="gramStart"/>
      <w:r>
        <w:rPr>
          <w:rFonts w:ascii="Verdana" w:hAnsi="Verdana"/>
          <w:color w:val="000000"/>
          <w:sz w:val="17"/>
          <w:szCs w:val="17"/>
        </w:rPr>
        <w:t>Systematically</w:t>
      </w:r>
      <w:proofErr w:type="gramEnd"/>
      <w:r>
        <w:rPr>
          <w:rFonts w:ascii="Verdana" w:hAnsi="Verdana"/>
          <w:color w:val="000000"/>
          <w:sz w:val="17"/>
          <w:szCs w:val="17"/>
        </w:rPr>
        <w:t xml:space="preserve"> determine the most strategically beneficial and practical way to arrange a research, evidence-evaluation or skill-analysis project.</w:t>
      </w:r>
      <w:r>
        <w:rPr>
          <w:rFonts w:ascii="Verdana" w:hAnsi="Verdana"/>
          <w:color w:val="000000"/>
          <w:sz w:val="17"/>
          <w:szCs w:val="17"/>
        </w:rPr>
        <w:br/>
        <w:t xml:space="preserve">• 2.3 </w:t>
      </w:r>
      <w:proofErr w:type="gramStart"/>
      <w:r>
        <w:rPr>
          <w:rFonts w:ascii="Verdana" w:hAnsi="Verdana"/>
          <w:color w:val="000000"/>
          <w:sz w:val="17"/>
          <w:szCs w:val="17"/>
        </w:rPr>
        <w:t>In</w:t>
      </w:r>
      <w:proofErr w:type="gramEnd"/>
      <w:r>
        <w:rPr>
          <w:rFonts w:ascii="Verdana" w:hAnsi="Verdana"/>
          <w:color w:val="000000"/>
          <w:sz w:val="17"/>
          <w:szCs w:val="17"/>
        </w:rPr>
        <w:t xml:space="preserve"> consultation with others, critically evaluate the contributions that the literature may make to research, evidence review or skill analysis projects, identifying that which is valid, reliable, authentic, transferable and coherent.</w:t>
      </w:r>
      <w:r>
        <w:rPr>
          <w:rFonts w:ascii="Verdana" w:hAnsi="Verdana"/>
          <w:color w:val="000000"/>
          <w:sz w:val="17"/>
          <w:szCs w:val="17"/>
        </w:rPr>
        <w:br/>
        <w:t xml:space="preserve">• 2.4 </w:t>
      </w:r>
      <w:proofErr w:type="gramStart"/>
      <w:r>
        <w:rPr>
          <w:rFonts w:ascii="Verdana" w:hAnsi="Verdana"/>
          <w:color w:val="000000"/>
          <w:sz w:val="17"/>
          <w:szCs w:val="17"/>
        </w:rPr>
        <w:t>Critically</w:t>
      </w:r>
      <w:proofErr w:type="gramEnd"/>
      <w:r>
        <w:rPr>
          <w:rFonts w:ascii="Verdana" w:hAnsi="Verdana"/>
          <w:color w:val="000000"/>
          <w:sz w:val="17"/>
          <w:szCs w:val="17"/>
        </w:rPr>
        <w:t xml:space="preserve"> determine the level of personal progress achieved with regard to command of research design, evidence review and skill analysis, determining future areas for professional development and opportunities to exploit these.</w:t>
      </w:r>
      <w:r>
        <w:rPr>
          <w:rFonts w:ascii="Verdana" w:hAnsi="Verdana"/>
          <w:color w:val="000000"/>
          <w:sz w:val="17"/>
          <w:szCs w:val="17"/>
        </w:rPr>
        <w:br/>
        <w:t xml:space="preserve">• 3.1 </w:t>
      </w:r>
      <w:proofErr w:type="gramStart"/>
      <w:r>
        <w:rPr>
          <w:rFonts w:ascii="Verdana" w:hAnsi="Verdana"/>
          <w:color w:val="000000"/>
          <w:sz w:val="17"/>
          <w:szCs w:val="17"/>
        </w:rPr>
        <w:t>Critically</w:t>
      </w:r>
      <w:proofErr w:type="gramEnd"/>
      <w:r>
        <w:rPr>
          <w:rFonts w:ascii="Verdana" w:hAnsi="Verdana"/>
          <w:color w:val="000000"/>
          <w:sz w:val="17"/>
          <w:szCs w:val="17"/>
        </w:rPr>
        <w:t xml:space="preserve"> </w:t>
      </w:r>
      <w:proofErr w:type="spellStart"/>
      <w:r>
        <w:rPr>
          <w:rFonts w:ascii="Verdana" w:hAnsi="Verdana"/>
          <w:color w:val="000000"/>
          <w:sz w:val="17"/>
          <w:szCs w:val="17"/>
        </w:rPr>
        <w:t>utilise</w:t>
      </w:r>
      <w:proofErr w:type="spellEnd"/>
      <w:r>
        <w:rPr>
          <w:rFonts w:ascii="Verdana" w:hAnsi="Verdana"/>
          <w:color w:val="000000"/>
          <w:sz w:val="17"/>
          <w:szCs w:val="17"/>
        </w:rPr>
        <w:t xml:space="preserve"> theoretical concepts and frameworks to plan research, evidence review and skill analysis, determining the extent of their contribution and identifying opportunities to deploy these in the future.</w:t>
      </w:r>
      <w:r>
        <w:rPr>
          <w:rFonts w:ascii="Verdana" w:hAnsi="Verdana"/>
          <w:color w:val="000000"/>
          <w:sz w:val="17"/>
          <w:szCs w:val="17"/>
        </w:rPr>
        <w:br/>
        <w:t xml:space="preserve">• 3.2 </w:t>
      </w:r>
      <w:proofErr w:type="gramStart"/>
      <w:r>
        <w:rPr>
          <w:rFonts w:ascii="Verdana" w:hAnsi="Verdana"/>
          <w:color w:val="000000"/>
          <w:sz w:val="17"/>
          <w:szCs w:val="17"/>
        </w:rPr>
        <w:t>Working</w:t>
      </w:r>
      <w:proofErr w:type="gramEnd"/>
      <w:r>
        <w:rPr>
          <w:rFonts w:ascii="Verdana" w:hAnsi="Verdana"/>
          <w:color w:val="000000"/>
          <w:sz w:val="17"/>
          <w:szCs w:val="17"/>
        </w:rPr>
        <w:t xml:space="preserve"> in conjunction with others, those in practice and the study group, conduct scholarly discussions regarding the design and management of measures that improve the evidence base of practice and practice skills that make a difference to healthcare consumers.</w:t>
      </w:r>
      <w:r>
        <w:rPr>
          <w:rFonts w:ascii="Verdana" w:hAnsi="Verdana"/>
          <w:color w:val="000000"/>
          <w:sz w:val="17"/>
          <w:szCs w:val="17"/>
        </w:rPr>
        <w:br/>
        <w:t>4.1 In association with colleagues at work, interrogate the way in which evidence and skills are conceived of, deployed and can be used so as to enhance the quality of healthcare available.</w:t>
      </w:r>
    </w:p>
    <w:p w:rsidR="00C70F21" w:rsidRDefault="00C70F21">
      <w:bookmarkStart w:id="0" w:name="_GoBack"/>
      <w:bookmarkEnd w:id="0"/>
    </w:p>
    <w:sectPr w:rsidR="00C7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55"/>
    <w:rsid w:val="00A12055"/>
    <w:rsid w:val="00C7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D621-64EF-4876-9EEB-DD7B9AEB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2020-06-06T09:19:00Z</dcterms:created>
  <dcterms:modified xsi:type="dcterms:W3CDTF">2020-06-06T09:20:00Z</dcterms:modified>
</cp:coreProperties>
</file>