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CD" w:rsidRDefault="008450CD" w:rsidP="008450CD">
      <w:pPr>
        <w:pStyle w:val="NormalWeb"/>
        <w:spacing w:before="0" w:beforeAutospacing="0" w:after="150" w:afterAutospacing="0"/>
        <w:rPr>
          <w:sz w:val="21"/>
          <w:szCs w:val="21"/>
        </w:rPr>
      </w:pPr>
      <w:r>
        <w:rPr>
          <w:sz w:val="21"/>
          <w:szCs w:val="21"/>
        </w:rPr>
        <w:t>- Read Brief Case p. 685-686 (attachments</w:t>
      </w:r>
      <w:proofErr w:type="gramStart"/>
      <w:r>
        <w:rPr>
          <w:sz w:val="21"/>
          <w:szCs w:val="21"/>
        </w:rPr>
        <w:t>)</w:t>
      </w:r>
      <w:proofErr w:type="gramEnd"/>
      <w:r>
        <w:rPr>
          <w:sz w:val="21"/>
          <w:szCs w:val="21"/>
        </w:rPr>
        <w:br/>
        <w:t xml:space="preserve">- Review </w:t>
      </w:r>
      <w:proofErr w:type="spellStart"/>
      <w:r>
        <w:rPr>
          <w:sz w:val="21"/>
          <w:szCs w:val="21"/>
        </w:rPr>
        <w:t>StatCrunch</w:t>
      </w:r>
      <w:proofErr w:type="spellEnd"/>
      <w:r>
        <w:rPr>
          <w:sz w:val="21"/>
          <w:szCs w:val="21"/>
        </w:rPr>
        <w:t xml:space="preserve"> (data set attached). You will calculate the central tendency for the dependent variable</w:t>
      </w:r>
      <w:proofErr w:type="gramStart"/>
      <w:r>
        <w:rPr>
          <w:sz w:val="21"/>
          <w:szCs w:val="21"/>
        </w:rPr>
        <w:t>,</w:t>
      </w:r>
      <w:proofErr w:type="gramEnd"/>
      <w:r>
        <w:rPr>
          <w:sz w:val="21"/>
          <w:szCs w:val="21"/>
        </w:rPr>
        <w:br/>
        <w:t>- Develop a histogram of the gift amount and develop scatterplots for the gift amount for each independent variable. Save your calculations.</w:t>
      </w:r>
      <w:r>
        <w:rPr>
          <w:sz w:val="21"/>
          <w:szCs w:val="21"/>
        </w:rPr>
        <w:br/>
        <w:t>- Submit Introduction and Analysis Plan (3 pages</w:t>
      </w:r>
      <w:proofErr w:type="gramStart"/>
      <w:r>
        <w:rPr>
          <w:sz w:val="21"/>
          <w:szCs w:val="21"/>
        </w:rPr>
        <w:t>)</w:t>
      </w:r>
      <w:proofErr w:type="gramEnd"/>
      <w:r>
        <w:rPr>
          <w:sz w:val="21"/>
          <w:szCs w:val="21"/>
        </w:rPr>
        <w:br/>
        <w:t>Specifically, the following critical elements must be addressed:</w:t>
      </w:r>
      <w:r>
        <w:rPr>
          <w:sz w:val="21"/>
          <w:szCs w:val="21"/>
        </w:rPr>
        <w:br/>
      </w:r>
      <w:r>
        <w:rPr>
          <w:sz w:val="21"/>
          <w:szCs w:val="21"/>
        </w:rPr>
        <w:br/>
        <w:t>I. Introduction to the problem:</w:t>
      </w:r>
      <w:r>
        <w:rPr>
          <w:sz w:val="21"/>
          <w:szCs w:val="21"/>
        </w:rPr>
        <w:br/>
      </w:r>
      <w:r>
        <w:rPr>
          <w:sz w:val="21"/>
          <w:szCs w:val="21"/>
        </w:rPr>
        <w:br/>
        <w:t>A. Provide a concise description of the scenario that you will be analyzing. The following questions might help you describe the scenario: What is the type of organization identified in the scenario? What is the organization’s history and problem identified in the scenario?</w:t>
      </w:r>
      <w:r>
        <w:rPr>
          <w:sz w:val="21"/>
          <w:szCs w:val="21"/>
        </w:rPr>
        <w:br/>
      </w:r>
      <w:r>
        <w:rPr>
          <w:sz w:val="21"/>
          <w:szCs w:val="21"/>
        </w:rPr>
        <w:br/>
        <w:t>II. Create an analysis plan to guide your analysis and decision making: In this section you will review the data set to inform the statistical method that will be used. To inform your responses in this section, calculate the central tendency of the dependent variable, develop a histogram of the gift amount and develop scatterplots for the gift amount for each independent variable.</w:t>
      </w:r>
      <w:r>
        <w:rPr>
          <w:sz w:val="21"/>
          <w:szCs w:val="21"/>
        </w:rPr>
        <w:br/>
      </w:r>
      <w:r>
        <w:rPr>
          <w:sz w:val="21"/>
          <w:szCs w:val="21"/>
        </w:rPr>
        <w:br/>
        <w:t>A. Identify any quantifiable factors that may be affecting the performance of operational processes.</w:t>
      </w:r>
      <w:r>
        <w:rPr>
          <w:sz w:val="21"/>
          <w:szCs w:val="21"/>
        </w:rPr>
        <w:br/>
      </w:r>
      <w:r>
        <w:rPr>
          <w:sz w:val="21"/>
          <w:szCs w:val="21"/>
        </w:rPr>
        <w:br/>
        <w:t>B. Develop a problem statement that addresses the given problem in the scenario and contains quantifiable measures.</w:t>
      </w:r>
      <w:r>
        <w:rPr>
          <w:sz w:val="21"/>
          <w:szCs w:val="21"/>
        </w:rPr>
        <w:br/>
      </w:r>
      <w:r>
        <w:rPr>
          <w:sz w:val="21"/>
          <w:szCs w:val="21"/>
        </w:rPr>
        <w:br/>
        <w:t>C. Propose a strategy that addresses the problem of the organization in the given case study.</w:t>
      </w:r>
      <w:r>
        <w:rPr>
          <w:sz w:val="21"/>
          <w:szCs w:val="21"/>
        </w:rPr>
        <w:br/>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8450CD"/>
    <w:rsid w:val="008B0F3D"/>
    <w:rsid w:val="00934ECD"/>
    <w:rsid w:val="00AE5597"/>
    <w:rsid w:val="00C351F3"/>
    <w:rsid w:val="00C85B7C"/>
    <w:rsid w:val="00D346DF"/>
    <w:rsid w:val="00D50407"/>
    <w:rsid w:val="00D53983"/>
    <w:rsid w:val="00D64B0A"/>
    <w:rsid w:val="00D70981"/>
    <w:rsid w:val="00D73D97"/>
    <w:rsid w:val="00DD5DE1"/>
    <w:rsid w:val="00EC3E34"/>
    <w:rsid w:val="00ED53B9"/>
    <w:rsid w:val="00F318A7"/>
    <w:rsid w:val="00F925ED"/>
    <w:rsid w:val="00FB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466">
      <w:bodyDiv w:val="1"/>
      <w:marLeft w:val="0"/>
      <w:marRight w:val="0"/>
      <w:marTop w:val="0"/>
      <w:marBottom w:val="0"/>
      <w:divBdr>
        <w:top w:val="none" w:sz="0" w:space="0" w:color="auto"/>
        <w:left w:val="none" w:sz="0" w:space="0" w:color="auto"/>
        <w:bottom w:val="none" w:sz="0" w:space="0" w:color="auto"/>
        <w:right w:val="none" w:sz="0" w:space="0" w:color="auto"/>
      </w:divBdr>
      <w:divsChild>
        <w:div w:id="224029667">
          <w:marLeft w:val="0"/>
          <w:marRight w:val="0"/>
          <w:marTop w:val="0"/>
          <w:marBottom w:val="0"/>
          <w:divBdr>
            <w:top w:val="none" w:sz="0" w:space="0" w:color="auto"/>
            <w:left w:val="none" w:sz="0" w:space="0" w:color="auto"/>
            <w:bottom w:val="none" w:sz="0" w:space="0" w:color="auto"/>
            <w:right w:val="none" w:sz="0" w:space="0" w:color="auto"/>
          </w:divBdr>
          <w:divsChild>
            <w:div w:id="1081295143">
              <w:marLeft w:val="0"/>
              <w:marRight w:val="0"/>
              <w:marTop w:val="0"/>
              <w:marBottom w:val="450"/>
              <w:divBdr>
                <w:top w:val="none" w:sz="0" w:space="0" w:color="auto"/>
                <w:left w:val="none" w:sz="0" w:space="0" w:color="auto"/>
                <w:bottom w:val="none" w:sz="0" w:space="0" w:color="auto"/>
                <w:right w:val="none" w:sz="0" w:space="0" w:color="auto"/>
              </w:divBdr>
              <w:divsChild>
                <w:div w:id="723066687">
                  <w:marLeft w:val="300"/>
                  <w:marRight w:val="300"/>
                  <w:marTop w:val="300"/>
                  <w:marBottom w:val="300"/>
                  <w:divBdr>
                    <w:top w:val="none" w:sz="0" w:space="0" w:color="auto"/>
                    <w:left w:val="none" w:sz="0" w:space="0" w:color="auto"/>
                    <w:bottom w:val="none" w:sz="0" w:space="0" w:color="auto"/>
                    <w:right w:val="none" w:sz="0" w:space="0" w:color="auto"/>
                  </w:divBdr>
                  <w:divsChild>
                    <w:div w:id="564023671">
                      <w:marLeft w:val="0"/>
                      <w:marRight w:val="0"/>
                      <w:marTop w:val="0"/>
                      <w:marBottom w:val="0"/>
                      <w:divBdr>
                        <w:top w:val="none" w:sz="0" w:space="0" w:color="auto"/>
                        <w:left w:val="none" w:sz="0" w:space="0" w:color="auto"/>
                        <w:bottom w:val="none" w:sz="0" w:space="0" w:color="auto"/>
                        <w:right w:val="none" w:sz="0" w:space="0" w:color="auto"/>
                      </w:divBdr>
                    </w:div>
                    <w:div w:id="1879125793">
                      <w:marLeft w:val="0"/>
                      <w:marRight w:val="0"/>
                      <w:marTop w:val="0"/>
                      <w:marBottom w:val="0"/>
                      <w:divBdr>
                        <w:top w:val="none" w:sz="0" w:space="0" w:color="auto"/>
                        <w:left w:val="none" w:sz="0" w:space="0" w:color="auto"/>
                        <w:bottom w:val="none" w:sz="0" w:space="0" w:color="auto"/>
                        <w:right w:val="none" w:sz="0" w:space="0" w:color="auto"/>
                      </w:divBdr>
                    </w:div>
                    <w:div w:id="152378241">
                      <w:marLeft w:val="0"/>
                      <w:marRight w:val="0"/>
                      <w:marTop w:val="0"/>
                      <w:marBottom w:val="0"/>
                      <w:divBdr>
                        <w:top w:val="none" w:sz="0" w:space="0" w:color="auto"/>
                        <w:left w:val="none" w:sz="0" w:space="0" w:color="auto"/>
                        <w:bottom w:val="none" w:sz="0" w:space="0" w:color="auto"/>
                        <w:right w:val="none" w:sz="0" w:space="0" w:color="auto"/>
                      </w:divBdr>
                      <w:divsChild>
                        <w:div w:id="386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453258111">
      <w:bodyDiv w:val="1"/>
      <w:marLeft w:val="0"/>
      <w:marRight w:val="0"/>
      <w:marTop w:val="0"/>
      <w:marBottom w:val="0"/>
      <w:divBdr>
        <w:top w:val="none" w:sz="0" w:space="0" w:color="auto"/>
        <w:left w:val="none" w:sz="0" w:space="0" w:color="auto"/>
        <w:bottom w:val="none" w:sz="0" w:space="0" w:color="auto"/>
        <w:right w:val="none" w:sz="0" w:space="0" w:color="auto"/>
      </w:divBdr>
      <w:divsChild>
        <w:div w:id="567107184">
          <w:marLeft w:val="0"/>
          <w:marRight w:val="0"/>
          <w:marTop w:val="0"/>
          <w:marBottom w:val="0"/>
          <w:divBdr>
            <w:top w:val="none" w:sz="0" w:space="0" w:color="auto"/>
            <w:left w:val="none" w:sz="0" w:space="0" w:color="auto"/>
            <w:bottom w:val="none" w:sz="0" w:space="0" w:color="auto"/>
            <w:right w:val="none" w:sz="0" w:space="0" w:color="auto"/>
          </w:divBdr>
        </w:div>
        <w:div w:id="350648269">
          <w:marLeft w:val="0"/>
          <w:marRight w:val="0"/>
          <w:marTop w:val="0"/>
          <w:marBottom w:val="0"/>
          <w:divBdr>
            <w:top w:val="none" w:sz="0" w:space="0" w:color="auto"/>
            <w:left w:val="none" w:sz="0" w:space="0" w:color="auto"/>
            <w:bottom w:val="none" w:sz="0" w:space="0" w:color="auto"/>
            <w:right w:val="none" w:sz="0" w:space="0" w:color="auto"/>
          </w:divBdr>
        </w:div>
      </w:divsChild>
    </w:div>
    <w:div w:id="488524820">
      <w:bodyDiv w:val="1"/>
      <w:marLeft w:val="0"/>
      <w:marRight w:val="0"/>
      <w:marTop w:val="0"/>
      <w:marBottom w:val="0"/>
      <w:divBdr>
        <w:top w:val="none" w:sz="0" w:space="0" w:color="auto"/>
        <w:left w:val="none" w:sz="0" w:space="0" w:color="auto"/>
        <w:bottom w:val="none" w:sz="0" w:space="0" w:color="auto"/>
        <w:right w:val="none" w:sz="0" w:space="0" w:color="auto"/>
      </w:divBdr>
    </w:div>
    <w:div w:id="660962489">
      <w:bodyDiv w:val="1"/>
      <w:marLeft w:val="0"/>
      <w:marRight w:val="0"/>
      <w:marTop w:val="0"/>
      <w:marBottom w:val="0"/>
      <w:divBdr>
        <w:top w:val="none" w:sz="0" w:space="0" w:color="auto"/>
        <w:left w:val="none" w:sz="0" w:space="0" w:color="auto"/>
        <w:bottom w:val="none" w:sz="0" w:space="0" w:color="auto"/>
        <w:right w:val="none" w:sz="0" w:space="0" w:color="auto"/>
      </w:divBdr>
      <w:divsChild>
        <w:div w:id="955867227">
          <w:marLeft w:val="0"/>
          <w:marRight w:val="0"/>
          <w:marTop w:val="0"/>
          <w:marBottom w:val="0"/>
          <w:divBdr>
            <w:top w:val="none" w:sz="0" w:space="0" w:color="auto"/>
            <w:left w:val="none" w:sz="0" w:space="0" w:color="auto"/>
            <w:bottom w:val="none" w:sz="0" w:space="0" w:color="auto"/>
            <w:right w:val="none" w:sz="0" w:space="0" w:color="auto"/>
          </w:divBdr>
        </w:div>
        <w:div w:id="640161921">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17438361">
      <w:bodyDiv w:val="1"/>
      <w:marLeft w:val="0"/>
      <w:marRight w:val="0"/>
      <w:marTop w:val="0"/>
      <w:marBottom w:val="0"/>
      <w:divBdr>
        <w:top w:val="none" w:sz="0" w:space="0" w:color="auto"/>
        <w:left w:val="none" w:sz="0" w:space="0" w:color="auto"/>
        <w:bottom w:val="none" w:sz="0" w:space="0" w:color="auto"/>
        <w:right w:val="none" w:sz="0" w:space="0" w:color="auto"/>
      </w:divBdr>
      <w:divsChild>
        <w:div w:id="259409520">
          <w:marLeft w:val="0"/>
          <w:marRight w:val="0"/>
          <w:marTop w:val="0"/>
          <w:marBottom w:val="0"/>
          <w:divBdr>
            <w:top w:val="none" w:sz="0" w:space="0" w:color="auto"/>
            <w:left w:val="none" w:sz="0" w:space="0" w:color="auto"/>
            <w:bottom w:val="none" w:sz="0" w:space="0" w:color="auto"/>
            <w:right w:val="none" w:sz="0" w:space="0" w:color="auto"/>
          </w:divBdr>
        </w:div>
        <w:div w:id="1529832107">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 w:id="2093698588">
      <w:bodyDiv w:val="1"/>
      <w:marLeft w:val="0"/>
      <w:marRight w:val="0"/>
      <w:marTop w:val="0"/>
      <w:marBottom w:val="0"/>
      <w:divBdr>
        <w:top w:val="none" w:sz="0" w:space="0" w:color="auto"/>
        <w:left w:val="none" w:sz="0" w:space="0" w:color="auto"/>
        <w:bottom w:val="none" w:sz="0" w:space="0" w:color="auto"/>
        <w:right w:val="none" w:sz="0" w:space="0" w:color="auto"/>
      </w:divBdr>
      <w:divsChild>
        <w:div w:id="1247812503">
          <w:marLeft w:val="0"/>
          <w:marRight w:val="0"/>
          <w:marTop w:val="0"/>
          <w:marBottom w:val="0"/>
          <w:divBdr>
            <w:top w:val="none" w:sz="0" w:space="0" w:color="auto"/>
            <w:left w:val="none" w:sz="0" w:space="0" w:color="auto"/>
            <w:bottom w:val="none" w:sz="0" w:space="0" w:color="auto"/>
            <w:right w:val="none" w:sz="0" w:space="0" w:color="auto"/>
          </w:divBdr>
          <w:divsChild>
            <w:div w:id="958143702">
              <w:marLeft w:val="0"/>
              <w:marRight w:val="0"/>
              <w:marTop w:val="0"/>
              <w:marBottom w:val="450"/>
              <w:divBdr>
                <w:top w:val="none" w:sz="0" w:space="0" w:color="auto"/>
                <w:left w:val="none" w:sz="0" w:space="0" w:color="auto"/>
                <w:bottom w:val="none" w:sz="0" w:space="0" w:color="auto"/>
                <w:right w:val="none" w:sz="0" w:space="0" w:color="auto"/>
              </w:divBdr>
              <w:divsChild>
                <w:div w:id="1327853961">
                  <w:marLeft w:val="300"/>
                  <w:marRight w:val="300"/>
                  <w:marTop w:val="300"/>
                  <w:marBottom w:val="300"/>
                  <w:divBdr>
                    <w:top w:val="none" w:sz="0" w:space="0" w:color="auto"/>
                    <w:left w:val="none" w:sz="0" w:space="0" w:color="auto"/>
                    <w:bottom w:val="none" w:sz="0" w:space="0" w:color="auto"/>
                    <w:right w:val="none" w:sz="0" w:space="0" w:color="auto"/>
                  </w:divBdr>
                  <w:divsChild>
                    <w:div w:id="166940890">
                      <w:marLeft w:val="0"/>
                      <w:marRight w:val="0"/>
                      <w:marTop w:val="0"/>
                      <w:marBottom w:val="0"/>
                      <w:divBdr>
                        <w:top w:val="none" w:sz="0" w:space="0" w:color="auto"/>
                        <w:left w:val="none" w:sz="0" w:space="0" w:color="auto"/>
                        <w:bottom w:val="none" w:sz="0" w:space="0" w:color="auto"/>
                        <w:right w:val="none" w:sz="0" w:space="0" w:color="auto"/>
                      </w:divBdr>
                    </w:div>
                    <w:div w:id="1765681927">
                      <w:marLeft w:val="0"/>
                      <w:marRight w:val="0"/>
                      <w:marTop w:val="0"/>
                      <w:marBottom w:val="0"/>
                      <w:divBdr>
                        <w:top w:val="none" w:sz="0" w:space="0" w:color="auto"/>
                        <w:left w:val="none" w:sz="0" w:space="0" w:color="auto"/>
                        <w:bottom w:val="none" w:sz="0" w:space="0" w:color="auto"/>
                        <w:right w:val="none" w:sz="0" w:space="0" w:color="auto"/>
                      </w:divBdr>
                    </w:div>
                    <w:div w:id="374961959">
                      <w:marLeft w:val="0"/>
                      <w:marRight w:val="0"/>
                      <w:marTop w:val="0"/>
                      <w:marBottom w:val="0"/>
                      <w:divBdr>
                        <w:top w:val="none" w:sz="0" w:space="0" w:color="auto"/>
                        <w:left w:val="none" w:sz="0" w:space="0" w:color="auto"/>
                        <w:bottom w:val="none" w:sz="0" w:space="0" w:color="auto"/>
                        <w:right w:val="none" w:sz="0" w:space="0" w:color="auto"/>
                      </w:divBdr>
                      <w:divsChild>
                        <w:div w:id="1031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2020-07-12T07:48:00Z</dcterms:created>
  <dcterms:modified xsi:type="dcterms:W3CDTF">2020-07-12T07:48:00Z</dcterms:modified>
</cp:coreProperties>
</file>