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7E" w:rsidRPr="0055077E" w:rsidRDefault="0055077E" w:rsidP="0055077E">
      <w:pPr>
        <w:spacing w:after="0" w:line="240" w:lineRule="auto"/>
        <w:rPr>
          <w:rFonts w:ascii="Times New Roman" w:eastAsia="Times New Roman" w:hAnsi="Times New Roman" w:cs="Times New Roman"/>
          <w:sz w:val="24"/>
          <w:szCs w:val="24"/>
        </w:rPr>
      </w:pPr>
      <w:r w:rsidRPr="0055077E">
        <w:rPr>
          <w:rFonts w:ascii="Times New Roman" w:eastAsia="Times New Roman" w:hAnsi="Times New Roman" w:cs="Times New Roman"/>
          <w:sz w:val="24"/>
          <w:szCs w:val="24"/>
        </w:rPr>
        <w:t>Description</w:t>
      </w:r>
    </w:p>
    <w:p w:rsidR="0055077E" w:rsidRPr="0055077E" w:rsidRDefault="0055077E" w:rsidP="0055077E">
      <w:pPr>
        <w:spacing w:before="100" w:beforeAutospacing="1" w:after="100" w:afterAutospacing="1" w:line="240" w:lineRule="auto"/>
        <w:rPr>
          <w:rFonts w:ascii="Times New Roman" w:eastAsia="Times New Roman" w:hAnsi="Times New Roman" w:cs="Times New Roman"/>
          <w:sz w:val="24"/>
          <w:szCs w:val="24"/>
        </w:rPr>
      </w:pPr>
      <w:r w:rsidRPr="0055077E">
        <w:rPr>
          <w:rFonts w:ascii="Times New Roman" w:eastAsia="Times New Roman" w:hAnsi="Times New Roman" w:cs="Times New Roman"/>
          <w:sz w:val="24"/>
          <w:szCs w:val="24"/>
        </w:rPr>
        <w:t>Choose a publicly traded company to value in preparation for a purchase by ABC Company (a fictitious company who has unlimited funds for this purchase). While ABC Company has the funds to purchase the selected company, ABC Company wants an honest and accurate evaluation before the actual purchase. You have been hired to do this evaluation. Create a written valuation report based on a valuation engagement, including calculations. While some assumptions will need to be made, those assumptions should be clearly outlined in the report. The report should follow the example in the text. The History and Nature of the Business and the General Economic and Industry Outlook should be somewhat limited in scope and combined should be no longer than two pages – just enough to explain the overall industry and future outlook. The book value and financial position should also be somewhat limited and consist of no more than two pages. All charts, tables, and financial statements should be included in an appendix. The length for the other sections will be dependent on the company chosen, however, one should expect a minimum of an additional 10 pages, including calculations. The total project excluding the title page, the executive summary, and the appendices should be a minimum of 15 pages.</w:t>
      </w:r>
    </w:p>
    <w:p w:rsidR="0021507A" w:rsidRDefault="0021507A">
      <w:bookmarkStart w:id="0" w:name="_GoBack"/>
      <w:bookmarkEnd w:id="0"/>
    </w:p>
    <w:sectPr w:rsidR="0021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7E"/>
    <w:rsid w:val="0021507A"/>
    <w:rsid w:val="0055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90BA2-B3CC-4E37-A71B-ACB6EE8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7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084463">
      <w:bodyDiv w:val="1"/>
      <w:marLeft w:val="0"/>
      <w:marRight w:val="0"/>
      <w:marTop w:val="0"/>
      <w:marBottom w:val="0"/>
      <w:divBdr>
        <w:top w:val="none" w:sz="0" w:space="0" w:color="auto"/>
        <w:left w:val="none" w:sz="0" w:space="0" w:color="auto"/>
        <w:bottom w:val="none" w:sz="0" w:space="0" w:color="auto"/>
        <w:right w:val="none" w:sz="0" w:space="0" w:color="auto"/>
      </w:divBdr>
      <w:divsChild>
        <w:div w:id="592053933">
          <w:marLeft w:val="0"/>
          <w:marRight w:val="0"/>
          <w:marTop w:val="0"/>
          <w:marBottom w:val="0"/>
          <w:divBdr>
            <w:top w:val="none" w:sz="0" w:space="0" w:color="auto"/>
            <w:left w:val="none" w:sz="0" w:space="0" w:color="auto"/>
            <w:bottom w:val="none" w:sz="0" w:space="0" w:color="auto"/>
            <w:right w:val="none" w:sz="0" w:space="0" w:color="auto"/>
          </w:divBdr>
          <w:divsChild>
            <w:div w:id="60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2020-07-20T02:23:00Z</dcterms:created>
  <dcterms:modified xsi:type="dcterms:W3CDTF">2020-07-20T02:25:00Z</dcterms:modified>
</cp:coreProperties>
</file>