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3D" w:rsidRPr="00DC773D" w:rsidRDefault="00DC773D" w:rsidP="00DC77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C773D">
        <w:rPr>
          <w:rFonts w:ascii="Arial" w:eastAsia="Times New Roman" w:hAnsi="Arial" w:cs="Arial"/>
          <w:color w:val="333333"/>
          <w:sz w:val="24"/>
          <w:szCs w:val="24"/>
        </w:rPr>
        <w:t xml:space="preserve">Activity 5 Financial Considerations </w:t>
      </w:r>
      <w:proofErr w:type="gramStart"/>
      <w:r w:rsidRPr="00DC773D">
        <w:rPr>
          <w:rFonts w:ascii="Arial" w:eastAsia="Times New Roman" w:hAnsi="Arial" w:cs="Arial"/>
          <w:color w:val="333333"/>
          <w:sz w:val="24"/>
          <w:szCs w:val="24"/>
        </w:rPr>
        <w:t>Discuss</w:t>
      </w:r>
      <w:proofErr w:type="gramEnd"/>
      <w:r w:rsidRPr="00DC773D">
        <w:rPr>
          <w:rFonts w:ascii="Arial" w:eastAsia="Times New Roman" w:hAnsi="Arial" w:cs="Arial"/>
          <w:color w:val="333333"/>
          <w:sz w:val="24"/>
          <w:szCs w:val="24"/>
        </w:rPr>
        <w:t xml:space="preserve"> the financial considerations, limitations, benefits associated with the development of the change project. Reading and Resources Read Chapter 10 in Marquis, B.L. &amp; Huston, C.J. (2017). Leadership roles and management functions in nursing: Theory and application (9th </w:t>
      </w:r>
      <w:proofErr w:type="gramStart"/>
      <w:r w:rsidRPr="00DC773D">
        <w:rPr>
          <w:rFonts w:ascii="Arial" w:eastAsia="Times New Roman" w:hAnsi="Arial" w:cs="Arial"/>
          <w:color w:val="333333"/>
          <w:sz w:val="24"/>
          <w:szCs w:val="24"/>
        </w:rPr>
        <w:t>ed</w:t>
      </w:r>
      <w:proofErr w:type="gramEnd"/>
      <w:r w:rsidRPr="00DC773D">
        <w:rPr>
          <w:rFonts w:ascii="Arial" w:eastAsia="Times New Roman" w:hAnsi="Arial" w:cs="Arial"/>
          <w:color w:val="333333"/>
          <w:sz w:val="24"/>
          <w:szCs w:val="24"/>
        </w:rPr>
        <w:t xml:space="preserve">.). Philadelphia, PA: Lippincott, Williams &amp; Wilkins. Additional Instructions: All submissions should have a title page and reference page. Utilize a minimum of two scholarly resources. Adhere to grammar, spelling and punctuation criteria. Adhere to APA compliance guidelines. Adhere to the chosen Submission Option for Delivery of Activity guidelines. Submission Options: Choose One: Instructions: Paper 2 to 3-page paper. Include title and reference pages. Microsoft PowerPoint Presentation 4 to 8 slides. Add title and reference slides. Follow Rules of 7. Other media (Prezi, etc.) presentation 4 to 8 slides with speaker notes. Add title and reference slides. Follow Rules of 7. Video Presentation 5 to 6-minute video presentation. Attach reference page or include in video. Professional appearance and background. Video submissions must include a script in Word format, submitted through </w:t>
      </w:r>
      <w:proofErr w:type="spellStart"/>
      <w:r w:rsidRPr="00DC773D">
        <w:rPr>
          <w:rFonts w:ascii="Arial" w:eastAsia="Times New Roman" w:hAnsi="Arial" w:cs="Arial"/>
          <w:color w:val="333333"/>
          <w:sz w:val="24"/>
          <w:szCs w:val="24"/>
        </w:rPr>
        <w:t>Turnitin</w:t>
      </w:r>
      <w:proofErr w:type="spellEnd"/>
      <w:r w:rsidRPr="00DC773D">
        <w:rPr>
          <w:rFonts w:ascii="Arial" w:eastAsia="Times New Roman" w:hAnsi="Arial" w:cs="Arial"/>
          <w:color w:val="333333"/>
          <w:sz w:val="24"/>
          <w:szCs w:val="24"/>
        </w:rPr>
        <w:t xml:space="preserve"> for an Originality Report. Table </w:t>
      </w:r>
      <w:proofErr w:type="spellStart"/>
      <w:r w:rsidRPr="00DC773D">
        <w:rPr>
          <w:rFonts w:ascii="Arial" w:eastAsia="Times New Roman" w:hAnsi="Arial" w:cs="Arial"/>
          <w:color w:val="333333"/>
          <w:sz w:val="24"/>
          <w:szCs w:val="24"/>
        </w:rPr>
        <w:t>Table</w:t>
      </w:r>
      <w:proofErr w:type="spellEnd"/>
      <w:r w:rsidRPr="00DC773D">
        <w:rPr>
          <w:rFonts w:ascii="Arial" w:eastAsia="Times New Roman" w:hAnsi="Arial" w:cs="Arial"/>
          <w:color w:val="333333"/>
          <w:sz w:val="24"/>
          <w:szCs w:val="24"/>
        </w:rPr>
        <w:t xml:space="preserve"> with appropriate columns and headers. Include title and reference pages. Graphs or other illustrations Graphs or illustrations with appropriate labels. Include title and reference pages. Poster </w:t>
      </w:r>
      <w:proofErr w:type="spellStart"/>
      <w:r w:rsidRPr="00DC773D">
        <w:rPr>
          <w:rFonts w:ascii="Arial" w:eastAsia="Times New Roman" w:hAnsi="Arial" w:cs="Arial"/>
          <w:color w:val="333333"/>
          <w:sz w:val="24"/>
          <w:szCs w:val="24"/>
        </w:rPr>
        <w:t>Poster</w:t>
      </w:r>
      <w:proofErr w:type="spellEnd"/>
      <w:r w:rsidRPr="00DC773D">
        <w:rPr>
          <w:rFonts w:ascii="Arial" w:eastAsia="Times New Roman" w:hAnsi="Arial" w:cs="Arial"/>
          <w:color w:val="333333"/>
          <w:sz w:val="24"/>
          <w:szCs w:val="24"/>
        </w:rPr>
        <w:t xml:space="preserve"> utilizing any applicable poster template. Include visual graphics/images/other formats for visual appeal. Include appropriate title and references on poster. Note: Title and reference pages/slides do not count towards the count requirements.</w:t>
      </w:r>
    </w:p>
    <w:p w:rsidR="00DC773D" w:rsidRPr="00DC773D" w:rsidRDefault="00DC773D" w:rsidP="00DC773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C773D">
        <w:rPr>
          <w:rFonts w:ascii="Arial" w:eastAsia="Times New Roman" w:hAnsi="Arial" w:cs="Arial"/>
          <w:caps/>
          <w:color w:val="FFFFFF"/>
          <w:sz w:val="21"/>
          <w:szCs w:val="21"/>
        </w:rPr>
        <w:t>SHOW LESS</w:t>
      </w:r>
    </w:p>
    <w:p w:rsidR="00C85B7C" w:rsidRDefault="00C85B7C"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0D4D6C"/>
    <w:rsid w:val="001A144B"/>
    <w:rsid w:val="001D3ADC"/>
    <w:rsid w:val="002309B5"/>
    <w:rsid w:val="002E7A9D"/>
    <w:rsid w:val="003D3686"/>
    <w:rsid w:val="007A7428"/>
    <w:rsid w:val="007D2D37"/>
    <w:rsid w:val="00805CB4"/>
    <w:rsid w:val="00890516"/>
    <w:rsid w:val="00AB578D"/>
    <w:rsid w:val="00C01849"/>
    <w:rsid w:val="00C85B7C"/>
    <w:rsid w:val="00D64B0A"/>
    <w:rsid w:val="00DC773D"/>
    <w:rsid w:val="00E2207C"/>
    <w:rsid w:val="00E31A2C"/>
    <w:rsid w:val="00E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24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2020-07-09T19:07:00Z</dcterms:created>
  <dcterms:modified xsi:type="dcterms:W3CDTF">2020-07-09T19:07:00Z</dcterms:modified>
</cp:coreProperties>
</file>