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61" w:rsidRPr="00EA1861" w:rsidRDefault="00EA1861" w:rsidP="00EA1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Meta analysis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>: side effects of GnRH analogues in men and women</w:t>
      </w:r>
    </w:p>
    <w:p w:rsidR="00EA1861" w:rsidRPr="00EA1861" w:rsidRDefault="00EA1861" w:rsidP="00EA18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A1861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A1861">
        <w:rPr>
          <w:rFonts w:ascii="Arial" w:eastAsia="Times New Roman" w:hAnsi="Arial" w:cs="Arial"/>
          <w:b/>
          <w:bCs/>
          <w:color w:val="333333"/>
          <w:sz w:val="26"/>
          <w:szCs w:val="26"/>
        </w:rPr>
        <w:t>Software: </w:t>
      </w:r>
      <w:r w:rsidRPr="00EA1861">
        <w:rPr>
          <w:rFonts w:ascii="Arial" w:eastAsia="Times New Roman" w:hAnsi="Arial" w:cs="Arial"/>
          <w:color w:val="333333"/>
          <w:sz w:val="24"/>
          <w:szCs w:val="24"/>
        </w:rPr>
        <w:t>Other (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will specify in paper details)</w:t>
      </w:r>
    </w:p>
    <w:p w:rsidR="00EA1861" w:rsidRPr="00EA1861" w:rsidRDefault="00EA1861" w:rsidP="00EA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861" w:rsidRPr="00EA1861" w:rsidRDefault="00EA1861" w:rsidP="00EA186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A1861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EA1861" w:rsidRPr="00EA1861" w:rsidRDefault="00EA1861" w:rsidP="00EA18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My 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reserach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topic will be based on META ANALYSIS and the topic is "GnRH analogues side effects in men and women" for Master degree. GnRH 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anlogues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are used to treat breast cancer and prostate cancer. The project will follow the same criteria as mentioned in attachment.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Meta analysis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mainly involve statistical evaluation. Kindly see the attachment in detail and let me know if you have any writer who have pharmacy/medicine background and expert in </w:t>
      </w:r>
      <w:proofErr w:type="spellStart"/>
      <w:proofErr w:type="gram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meta</w:t>
      </w:r>
      <w:proofErr w:type="gram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analysis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project. The link of downloading 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Revmen</w:t>
      </w:r>
      <w:proofErr w:type="spell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software provided by the university is: https://training.cochrane.org/online-learning/core-software-cochrane-reviews/revman/revman-5-download he study source will be </w:t>
      </w:r>
      <w:proofErr w:type="spell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pubmed</w:t>
      </w:r>
      <w:proofErr w:type="gramStart"/>
      <w:r w:rsidRPr="00EA1861">
        <w:rPr>
          <w:rFonts w:ascii="Arial" w:eastAsia="Times New Roman" w:hAnsi="Arial" w:cs="Arial"/>
          <w:color w:val="333333"/>
          <w:sz w:val="24"/>
          <w:szCs w:val="24"/>
        </w:rPr>
        <w:t>,embase,google</w:t>
      </w:r>
      <w:proofErr w:type="spellEnd"/>
      <w:proofErr w:type="gramEnd"/>
      <w:r w:rsidRPr="00EA1861">
        <w:rPr>
          <w:rFonts w:ascii="Arial" w:eastAsia="Times New Roman" w:hAnsi="Arial" w:cs="Arial"/>
          <w:color w:val="333333"/>
          <w:sz w:val="24"/>
          <w:szCs w:val="24"/>
        </w:rPr>
        <w:t xml:space="preserve"> scholar, clinicaltrials.gov website</w:t>
      </w:r>
    </w:p>
    <w:p w:rsidR="00C85B7C" w:rsidRPr="00923665" w:rsidRDefault="00C85B7C" w:rsidP="00027CC9">
      <w:pPr>
        <w:rPr>
          <w:b/>
        </w:rPr>
      </w:pPr>
      <w:bookmarkStart w:id="0" w:name="_GoBack"/>
      <w:bookmarkEnd w:id="0"/>
    </w:p>
    <w:sectPr w:rsidR="00C85B7C" w:rsidRPr="00923665" w:rsidSect="005D7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046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7"/>
    <w:rsid w:val="00027CC9"/>
    <w:rsid w:val="00052FF3"/>
    <w:rsid w:val="001175B6"/>
    <w:rsid w:val="001240E0"/>
    <w:rsid w:val="001D638F"/>
    <w:rsid w:val="001E2EF3"/>
    <w:rsid w:val="00306462"/>
    <w:rsid w:val="003B52E3"/>
    <w:rsid w:val="003E254E"/>
    <w:rsid w:val="00415D9A"/>
    <w:rsid w:val="00445885"/>
    <w:rsid w:val="004822EE"/>
    <w:rsid w:val="004D178D"/>
    <w:rsid w:val="00543DED"/>
    <w:rsid w:val="005A177E"/>
    <w:rsid w:val="006A2685"/>
    <w:rsid w:val="006B3BD8"/>
    <w:rsid w:val="00707AED"/>
    <w:rsid w:val="00707DBC"/>
    <w:rsid w:val="00712888"/>
    <w:rsid w:val="00747127"/>
    <w:rsid w:val="007A7428"/>
    <w:rsid w:val="00896723"/>
    <w:rsid w:val="008A1DF2"/>
    <w:rsid w:val="00922531"/>
    <w:rsid w:val="00923665"/>
    <w:rsid w:val="00AD44DA"/>
    <w:rsid w:val="00B31D4D"/>
    <w:rsid w:val="00B94B87"/>
    <w:rsid w:val="00BD0B92"/>
    <w:rsid w:val="00BD495E"/>
    <w:rsid w:val="00BE7575"/>
    <w:rsid w:val="00C85B7C"/>
    <w:rsid w:val="00D0101B"/>
    <w:rsid w:val="00D636B0"/>
    <w:rsid w:val="00D64B0A"/>
    <w:rsid w:val="00D867BD"/>
    <w:rsid w:val="00DA0500"/>
    <w:rsid w:val="00EA1861"/>
    <w:rsid w:val="00F85B34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DF40-ACC8-4FBA-997A-14BD38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723"/>
    <w:rPr>
      <w:color w:val="0000FF"/>
      <w:u w:val="single"/>
    </w:rPr>
  </w:style>
  <w:style w:type="character" w:customStyle="1" w:styleId="text-info-title">
    <w:name w:val="text-info-title"/>
    <w:basedOn w:val="DefaultParagraphFont"/>
    <w:rsid w:val="003B52E3"/>
  </w:style>
  <w:style w:type="paragraph" w:customStyle="1" w:styleId="text-info-title1">
    <w:name w:val="text-info-title1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78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391">
          <w:marLeft w:val="0"/>
          <w:marRight w:val="0"/>
          <w:marTop w:val="0"/>
          <w:marBottom w:val="225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2020-07-19T05:27:00Z</dcterms:created>
  <dcterms:modified xsi:type="dcterms:W3CDTF">2020-07-19T05:27:00Z</dcterms:modified>
</cp:coreProperties>
</file>