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67" w:rsidRPr="00307152" w:rsidRDefault="001941CA" w:rsidP="00307152">
      <w:r w:rsidRPr="001941CA">
        <w:t xml:space="preserve">Oral cancer screening program Academic </w:t>
      </w:r>
      <w:proofErr w:type="gramStart"/>
      <w:r w:rsidRPr="001941CA">
        <w:t>Level :</w:t>
      </w:r>
      <w:proofErr w:type="gramEnd"/>
      <w:r w:rsidRPr="001941CA">
        <w:t xml:space="preserve"> Bachelor Paper details Please refer to the following prompt/websites to write the essay: 3. Oral Cancer Screening Programs and Views from Survivors’ Perspectives One of the most popular community service programs of the year, the Oral Cancer Walk/Run, is postponed this year due to the COVID shutdown. This event combines community oral cancer screening with both professional and consumer education. As a first step, visit the Oral Cancer Foundation web site https://oralcancerfoundation.org/dental/ (Links to an external site.) to view the scope of their programs regarding professional education, consumer education and community oral cancer screening. In the first part of the paper, please provide a summary of best practices in professional education, consumer education and community oral cancer screening. Every year, the highlight of Penn’s Oral Cancer Walk is the chance to hear from survivors and their families about their experiences in diagnosis, treatment and rehabilitation. In order to simulate this experience, please visit the sites below that include “survivor stories”, and select at least three individuals and summarize their stories as the second part of the paper. https://www.headandneck.org/survivor-stories/ (Links to an external site.) https://www.dentalhealth.org/pages/category/peoples-stories (Links to an external site.) https://www.mouthcancerfoundation.org/patient-experiences (Links to an external site.) In the final section, explain how the information from these web sites and reflection will help you to complete thorough oral cancer examinations with a wide range of patients, both at community clinics and at Penn.</w:t>
      </w:r>
      <w:bookmarkStart w:id="0" w:name="_GoBack"/>
      <w:bookmarkEnd w:id="0"/>
    </w:p>
    <w:sectPr w:rsidR="00122F67" w:rsidRPr="00307152"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8F" w:rsidRDefault="00BE448F" w:rsidP="009F612F">
      <w:pPr>
        <w:spacing w:after="0" w:line="240" w:lineRule="auto"/>
      </w:pPr>
      <w:r>
        <w:separator/>
      </w:r>
    </w:p>
  </w:endnote>
  <w:endnote w:type="continuationSeparator" w:id="0">
    <w:p w:rsidR="00BE448F" w:rsidRDefault="00BE448F"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8F" w:rsidRDefault="00BE448F" w:rsidP="009F612F">
      <w:pPr>
        <w:spacing w:after="0" w:line="240" w:lineRule="auto"/>
      </w:pPr>
      <w:r>
        <w:separator/>
      </w:r>
    </w:p>
  </w:footnote>
  <w:footnote w:type="continuationSeparator" w:id="0">
    <w:p w:rsidR="00BE448F" w:rsidRDefault="00BE448F"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22F67"/>
    <w:rsid w:val="001540D1"/>
    <w:rsid w:val="001941CA"/>
    <w:rsid w:val="00274446"/>
    <w:rsid w:val="002C74BB"/>
    <w:rsid w:val="00307152"/>
    <w:rsid w:val="003B046F"/>
    <w:rsid w:val="00416AC6"/>
    <w:rsid w:val="00444F8A"/>
    <w:rsid w:val="0044640F"/>
    <w:rsid w:val="004E5A33"/>
    <w:rsid w:val="00517C0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F612F"/>
    <w:rsid w:val="00A55011"/>
    <w:rsid w:val="00AB32E8"/>
    <w:rsid w:val="00B07F03"/>
    <w:rsid w:val="00B20EAE"/>
    <w:rsid w:val="00BE448F"/>
    <w:rsid w:val="00C85B7C"/>
    <w:rsid w:val="00C92FA1"/>
    <w:rsid w:val="00CE393E"/>
    <w:rsid w:val="00D13D48"/>
    <w:rsid w:val="00D64B0A"/>
    <w:rsid w:val="00DD06FF"/>
    <w:rsid w:val="00DD3F07"/>
    <w:rsid w:val="00DE7C15"/>
    <w:rsid w:val="00DF37ED"/>
    <w:rsid w:val="00E06C1F"/>
    <w:rsid w:val="00E277DF"/>
    <w:rsid w:val="00E60983"/>
    <w:rsid w:val="00EA749B"/>
    <w:rsid w:val="00EC78B2"/>
    <w:rsid w:val="00EF3255"/>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2020-07-01T12:41:00Z</dcterms:created>
  <dcterms:modified xsi:type="dcterms:W3CDTF">2020-07-01T12:41:00Z</dcterms:modified>
</cp:coreProperties>
</file>