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55" w:rsidRPr="00DF3C55" w:rsidRDefault="00DF3C55" w:rsidP="00DF3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C5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Description</w:t>
      </w:r>
    </w:p>
    <w:p w:rsidR="00DF3C55" w:rsidRPr="00DF3C55" w:rsidRDefault="00DF3C55" w:rsidP="00DF3C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F3C55">
        <w:rPr>
          <w:rFonts w:ascii="Verdana" w:eastAsia="Times New Roman" w:hAnsi="Verdana" w:cs="Times New Roman"/>
          <w:color w:val="000000"/>
          <w:sz w:val="17"/>
          <w:szCs w:val="17"/>
        </w:rPr>
        <w:t>Address the following in 5–6 pages</w:t>
      </w:r>
      <w:proofErr w:type="gramStart"/>
      <w:r w:rsidRPr="00DF3C55">
        <w:rPr>
          <w:rFonts w:ascii="Verdana" w:eastAsia="Times New Roman" w:hAnsi="Verdana" w:cs="Times New Roman"/>
          <w:color w:val="000000"/>
          <w:sz w:val="17"/>
          <w:szCs w:val="17"/>
        </w:rPr>
        <w:t>:</w:t>
      </w:r>
      <w:proofErr w:type="gramEnd"/>
      <w:r w:rsidRPr="00DF3C55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DF3C55">
        <w:rPr>
          <w:rFonts w:ascii="Verdana" w:eastAsia="Times New Roman" w:hAnsi="Verdana" w:cs="Times New Roman"/>
          <w:color w:val="000000"/>
          <w:sz w:val="17"/>
          <w:szCs w:val="17"/>
        </w:rPr>
        <w:br/>
        <w:t>Describe the Exclusionary Rule and what it is meant to protect the citizens of this country from.</w:t>
      </w:r>
      <w:r w:rsidRPr="00DF3C55">
        <w:rPr>
          <w:rFonts w:ascii="Verdana" w:eastAsia="Times New Roman" w:hAnsi="Verdana" w:cs="Times New Roman"/>
          <w:color w:val="000000"/>
          <w:sz w:val="17"/>
          <w:szCs w:val="17"/>
        </w:rPr>
        <w:br/>
        <w:t>What are the benefits of the Exclusionary Rule? Explain.</w:t>
      </w:r>
      <w:r w:rsidRPr="00DF3C55">
        <w:rPr>
          <w:rFonts w:ascii="Verdana" w:eastAsia="Times New Roman" w:hAnsi="Verdana" w:cs="Times New Roman"/>
          <w:color w:val="000000"/>
          <w:sz w:val="17"/>
          <w:szCs w:val="17"/>
        </w:rPr>
        <w:br/>
        <w:t>Identify at least 2 methods of demonstrative evidence that would explain the concept of best evidence. You may use scenarios to describe the theory of best evidence.</w:t>
      </w:r>
      <w:r w:rsidRPr="00DF3C55">
        <w:rPr>
          <w:rFonts w:ascii="Verdana" w:eastAsia="Times New Roman" w:hAnsi="Verdana" w:cs="Times New Roman"/>
          <w:color w:val="000000"/>
          <w:sz w:val="17"/>
          <w:szCs w:val="17"/>
        </w:rPr>
        <w:br/>
        <w:t>Explain to the newly appointed investigators the absolute adherence to avoiding any evidentiary issue that would result in a Fruit of the Poisonous Tree violation.</w:t>
      </w:r>
      <w:r w:rsidRPr="00DF3C55">
        <w:rPr>
          <w:rFonts w:ascii="Verdana" w:eastAsia="Times New Roman" w:hAnsi="Verdana" w:cs="Times New Roman"/>
          <w:color w:val="000000"/>
          <w:sz w:val="17"/>
          <w:szCs w:val="17"/>
        </w:rPr>
        <w:br/>
        <w:t>Explain the ramifications and results of such a violation. Use at least 2 scenarios to demonstrate this issue.</w:t>
      </w:r>
      <w:r w:rsidRPr="00DF3C55">
        <w:rPr>
          <w:rFonts w:ascii="Verdana" w:eastAsia="Times New Roman" w:hAnsi="Verdana" w:cs="Times New Roman"/>
          <w:color w:val="000000"/>
          <w:sz w:val="17"/>
          <w:szCs w:val="17"/>
        </w:rPr>
        <w:br/>
        <w:t>Explain to the new investigators the idea behind the court's displeasure with issues like the Christian Burial Speech. What might it mean in the long run to a serious case just as it did with Brewer v. Williams?</w:t>
      </w:r>
      <w:r w:rsidRPr="00DF3C55">
        <w:rPr>
          <w:rFonts w:ascii="Verdana" w:eastAsia="Times New Roman" w:hAnsi="Verdana" w:cs="Times New Roman"/>
          <w:color w:val="000000"/>
          <w:sz w:val="17"/>
          <w:szCs w:val="17"/>
        </w:rPr>
        <w:br/>
        <w:t>Explain the types of behavior that may result in the application of the Shocking the Conscience of the Court test. Provide at least 1 scenario as demonstrative instruction.</w:t>
      </w:r>
      <w:r w:rsidRPr="00DF3C55">
        <w:rPr>
          <w:rFonts w:ascii="Verdana" w:eastAsia="Times New Roman" w:hAnsi="Verdana" w:cs="Times New Roman"/>
          <w:color w:val="000000"/>
          <w:sz w:val="17"/>
          <w:szCs w:val="17"/>
        </w:rPr>
        <w:br/>
        <w:t>Provide instruction that coercion is a clear violation of the Constitution. What areas are violated, and what types of behavior are considered coercion?</w:t>
      </w:r>
      <w:r w:rsidRPr="00DF3C55">
        <w:rPr>
          <w:rFonts w:ascii="Verdana" w:eastAsia="Times New Roman" w:hAnsi="Verdana" w:cs="Times New Roman"/>
          <w:color w:val="000000"/>
          <w:sz w:val="17"/>
          <w:szCs w:val="17"/>
        </w:rPr>
        <w:br/>
        <w:t>What are the liabilities of the Exclusionary Rule? Explain.</w:t>
      </w:r>
      <w:r w:rsidRPr="00DF3C55">
        <w:rPr>
          <w:rFonts w:ascii="Verdana" w:eastAsia="Times New Roman" w:hAnsi="Verdana" w:cs="Times New Roman"/>
          <w:color w:val="000000"/>
          <w:sz w:val="17"/>
          <w:szCs w:val="17"/>
        </w:rPr>
        <w:br/>
        <w:t>What types of errors can occur? Explain</w:t>
      </w:r>
      <w:r w:rsidRPr="00DF3C55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proofErr w:type="gramStart"/>
      <w:r w:rsidRPr="00DF3C55">
        <w:rPr>
          <w:rFonts w:ascii="Verdana" w:eastAsia="Times New Roman" w:hAnsi="Verdana" w:cs="Times New Roman"/>
          <w:color w:val="000000"/>
          <w:sz w:val="17"/>
          <w:szCs w:val="17"/>
        </w:rPr>
        <w:t>What</w:t>
      </w:r>
      <w:proofErr w:type="gramEnd"/>
      <w:r w:rsidRPr="00DF3C55">
        <w:rPr>
          <w:rFonts w:ascii="Verdana" w:eastAsia="Times New Roman" w:hAnsi="Verdana" w:cs="Times New Roman"/>
          <w:color w:val="000000"/>
          <w:sz w:val="17"/>
          <w:szCs w:val="17"/>
        </w:rPr>
        <w:t xml:space="preserve"> ramifications can result from these errors? Explain.</w:t>
      </w:r>
      <w:r w:rsidRPr="00DF3C55">
        <w:rPr>
          <w:rFonts w:ascii="Verdana" w:eastAsia="Times New Roman" w:hAnsi="Verdana" w:cs="Times New Roman"/>
          <w:color w:val="000000"/>
          <w:sz w:val="17"/>
          <w:szCs w:val="17"/>
        </w:rPr>
        <w:br/>
        <w:t>Be sure to reference all sources using APA style.</w:t>
      </w:r>
      <w:r w:rsidRPr="00DF3C55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DF3C55">
        <w:rPr>
          <w:rFonts w:ascii="Verdana" w:eastAsia="Times New Roman" w:hAnsi="Verdana" w:cs="Times New Roman"/>
          <w:color w:val="000000"/>
          <w:sz w:val="17"/>
          <w:szCs w:val="17"/>
        </w:rPr>
        <w:br/>
        <w:t>Note: For this exercise, do not involve military use of waterboarding on enemy combatants. That is another issue that your investigators will not have to face.</w:t>
      </w:r>
    </w:p>
    <w:p w:rsidR="00743D0B" w:rsidRDefault="00743D0B">
      <w:bookmarkStart w:id="0" w:name="_GoBack"/>
      <w:bookmarkEnd w:id="0"/>
    </w:p>
    <w:sectPr w:rsidR="00743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55"/>
    <w:rsid w:val="00743D0B"/>
    <w:rsid w:val="00D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2B9DA-AB02-4B89-A73D-B10F39D6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1</cp:revision>
  <dcterms:created xsi:type="dcterms:W3CDTF">2020-07-03T01:44:00Z</dcterms:created>
  <dcterms:modified xsi:type="dcterms:W3CDTF">2020-07-03T01:44:00Z</dcterms:modified>
</cp:coreProperties>
</file>