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99" w:rsidRDefault="00712B99" w:rsidP="00712B99">
      <w:pPr>
        <w:pStyle w:val="NormalWeb"/>
      </w:pPr>
      <w:r>
        <w:t xml:space="preserve">This is a case study used to support the assigned topic of a LOCAL Government Public Admin. </w:t>
      </w:r>
      <w:r>
        <w:br/>
        <w:t>.</w:t>
      </w:r>
      <w:r>
        <w:br/>
        <w:t>.</w:t>
      </w:r>
      <w:r>
        <w:br/>
        <w:t>Overview</w:t>
      </w:r>
      <w:r>
        <w:br/>
        <w:t xml:space="preserve">Statesmen must lead in the wake of a host of new challenges, which include federal mandates, and public distrust. Developing strategies to meet those challenges will prove both essential and challenging. This week’s focus is on evaluating leadership strategies because of the challenges confronting leaders at the state level. </w:t>
      </w:r>
      <w:r>
        <w:br/>
        <w:t>.</w:t>
      </w:r>
      <w:r>
        <w:br/>
        <w:t>.</w:t>
      </w:r>
      <w:r>
        <w:br/>
        <w:t>Learning Outcomes</w:t>
      </w:r>
      <w:r>
        <w:br/>
        <w:t>Upon successful completion of this module, you will be able to</w:t>
      </w:r>
      <w:proofErr w:type="gramStart"/>
      <w:r>
        <w:t>:</w:t>
      </w:r>
      <w:proofErr w:type="gramEnd"/>
      <w:r>
        <w:br/>
      </w:r>
      <w:r>
        <w:br/>
        <w:t>Evaluate the impact of effective leadership on public sector employees</w:t>
      </w:r>
      <w:r>
        <w:br/>
        <w:t>Assess leadership strategies</w:t>
      </w:r>
      <w:r>
        <w:br/>
        <w:t>Discuss behaviors necessar</w:t>
      </w:r>
      <w:bookmarkStart w:id="0" w:name="_GoBack"/>
      <w:bookmarkEnd w:id="0"/>
      <w:r>
        <w:t>y of leaders to build trust.</w:t>
      </w:r>
      <w:r>
        <w:br/>
        <w:t>.</w:t>
      </w:r>
      <w:r>
        <w:br/>
        <w:t>.</w:t>
      </w:r>
      <w:r>
        <w:br/>
        <w:t>Reading and Study</w:t>
      </w:r>
      <w:r>
        <w:br/>
        <w:t xml:space="preserve">Van Horn: </w:t>
      </w:r>
      <w:proofErr w:type="spellStart"/>
      <w:r>
        <w:t>chs</w:t>
      </w:r>
      <w:proofErr w:type="spellEnd"/>
      <w:r>
        <w:t xml:space="preserve">. 4 –5 - Van Horn, C.E. (2006). The state of the states (4th </w:t>
      </w:r>
      <w:proofErr w:type="gramStart"/>
      <w:r>
        <w:t>ed</w:t>
      </w:r>
      <w:proofErr w:type="gramEnd"/>
      <w:r>
        <w:t xml:space="preserve">.). Thousand Oaks, CA: CQ Press, Sage Publications. </w:t>
      </w:r>
      <w:r>
        <w:br/>
        <w:t>.</w:t>
      </w:r>
      <w:r>
        <w:br/>
        <w:t>.</w:t>
      </w:r>
      <w:r>
        <w:br/>
        <w:t xml:space="preserve">Nelson &amp; Stenberg: ch.5 - Nelson, K. L., &amp; Stenberg, C.W. (2018). Managing local government (1st </w:t>
      </w:r>
      <w:proofErr w:type="gramStart"/>
      <w:r>
        <w:t>ed</w:t>
      </w:r>
      <w:proofErr w:type="gramEnd"/>
      <w:r>
        <w:t>.). Thousand Oaks, CA: CQ Press, Sage Publications.</w:t>
      </w:r>
      <w:r>
        <w:br/>
        <w:t>.</w:t>
      </w:r>
      <w:r>
        <w:br/>
        <w:t>.</w:t>
      </w:r>
      <w:r>
        <w:br/>
        <w:t xml:space="preserve">Please see example of my first case study. </w:t>
      </w:r>
      <w:r>
        <w:br/>
        <w:t>.</w:t>
      </w:r>
      <w:r>
        <w:br/>
        <w:t xml:space="preserve">Attached is the grading rubric and instructions. </w:t>
      </w:r>
      <w:r>
        <w:br/>
        <w:t xml:space="preserve">. </w:t>
      </w:r>
      <w:r>
        <w:br/>
        <w:t>Thank you</w:t>
      </w:r>
    </w:p>
    <w:p w:rsidR="00E87DD9" w:rsidRDefault="00E87DD9"/>
    <w:sectPr w:rsidR="00E8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99"/>
    <w:rsid w:val="00712B99"/>
    <w:rsid w:val="00E8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E1F78-ABBE-454B-B4A5-B27AA2E0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2020-07-20T03:49:00Z</dcterms:created>
  <dcterms:modified xsi:type="dcterms:W3CDTF">2020-07-20T03:51:00Z</dcterms:modified>
</cp:coreProperties>
</file>