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CB0" w:rsidRPr="009B3CB0" w:rsidRDefault="009B3CB0" w:rsidP="009B3CB0">
      <w:pPr>
        <w:shd w:val="clear" w:color="auto" w:fill="FFFFFF"/>
        <w:spacing w:after="0" w:line="240" w:lineRule="auto"/>
        <w:rPr>
          <w:rFonts w:ascii="Arial" w:eastAsia="Times New Roman" w:hAnsi="Arial" w:cs="Arial"/>
          <w:color w:val="333333"/>
          <w:sz w:val="24"/>
          <w:szCs w:val="24"/>
        </w:rPr>
      </w:pPr>
      <w:r w:rsidRPr="009B3CB0">
        <w:rPr>
          <w:rFonts w:ascii="Arial" w:eastAsia="Times New Roman" w:hAnsi="Arial" w:cs="Arial"/>
          <w:color w:val="333333"/>
          <w:sz w:val="24"/>
          <w:szCs w:val="24"/>
        </w:rPr>
        <w:t>The carried forward losses regime: loophole of acceptable tax avoidance?</w:t>
      </w:r>
    </w:p>
    <w:p w:rsidR="009B3CB0" w:rsidRPr="009B3CB0" w:rsidRDefault="009B3CB0" w:rsidP="009B3CB0">
      <w:pPr>
        <w:spacing w:after="0" w:line="240" w:lineRule="auto"/>
        <w:rPr>
          <w:rFonts w:ascii="Times New Roman" w:eastAsia="Times New Roman" w:hAnsi="Times New Roman" w:cs="Times New Roman"/>
          <w:sz w:val="24"/>
          <w:szCs w:val="24"/>
        </w:rPr>
      </w:pPr>
    </w:p>
    <w:p w:rsidR="009B3CB0" w:rsidRPr="009B3CB0" w:rsidRDefault="009B3CB0" w:rsidP="009B3CB0">
      <w:pPr>
        <w:shd w:val="clear" w:color="auto" w:fill="FFFFFF"/>
        <w:spacing w:after="150" w:line="240" w:lineRule="auto"/>
        <w:rPr>
          <w:rFonts w:ascii="Arial" w:eastAsia="Times New Roman" w:hAnsi="Arial" w:cs="Arial"/>
          <w:b/>
          <w:bCs/>
          <w:color w:val="333333"/>
          <w:sz w:val="26"/>
          <w:szCs w:val="26"/>
        </w:rPr>
      </w:pPr>
      <w:r w:rsidRPr="009B3CB0">
        <w:rPr>
          <w:rFonts w:ascii="Arial" w:eastAsia="Times New Roman" w:hAnsi="Arial" w:cs="Arial"/>
          <w:b/>
          <w:bCs/>
          <w:color w:val="333333"/>
          <w:sz w:val="26"/>
          <w:szCs w:val="26"/>
        </w:rPr>
        <w:t>Paper details:</w:t>
      </w:r>
    </w:p>
    <w:p w:rsidR="009B3CB0" w:rsidRPr="009B3CB0" w:rsidRDefault="009B3CB0" w:rsidP="009B3CB0">
      <w:pPr>
        <w:shd w:val="clear" w:color="auto" w:fill="FFFFFF"/>
        <w:spacing w:after="150" w:line="240" w:lineRule="auto"/>
        <w:rPr>
          <w:rFonts w:ascii="Arial" w:eastAsia="Times New Roman" w:hAnsi="Arial" w:cs="Arial"/>
          <w:color w:val="333333"/>
          <w:sz w:val="24"/>
          <w:szCs w:val="24"/>
        </w:rPr>
      </w:pPr>
      <w:r w:rsidRPr="009B3CB0">
        <w:rPr>
          <w:rFonts w:ascii="Arial" w:eastAsia="Times New Roman" w:hAnsi="Arial" w:cs="Arial"/>
          <w:color w:val="333333"/>
          <w:sz w:val="24"/>
          <w:szCs w:val="24"/>
        </w:rPr>
        <w:t>No introduction, no conclusion. Only Body paragraph. Focusing on "UK" Paragraph 1: Problem on the use of loss for tax purposes, focusing on loss carry-forward rule for corporations' trading loss in the UK. A little bit mentioned to EU law e.g. decision of the European Court of Justice on tax treatment losses (Mark &amp; Spencer case). Have anyone agreed with this regime? Paragraph 2: Do these regimes impact on an income of HM treasury or HM revenue? Are corporations try to avoiding tax by making an artificial trading loss? Paragraph 3: How the government responds to detecting corporate strategies? Is that work in practice? Any loophole in the future? Paragraph 4: Does this regime be the best option for the UK? Is there any improvement in the future? Materials based on OECD, UK Corporate Tax Act 2010, Draft guidance on the reform of Corporation Tax loss relief from HM Treasury and HM Revenue &amp; Customs. Including journal articles on Westlaw.</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1D"/>
    <w:rsid w:val="00523B32"/>
    <w:rsid w:val="007A7428"/>
    <w:rsid w:val="007E7C23"/>
    <w:rsid w:val="00802052"/>
    <w:rsid w:val="00951797"/>
    <w:rsid w:val="009A6573"/>
    <w:rsid w:val="009B3CB0"/>
    <w:rsid w:val="00A427F5"/>
    <w:rsid w:val="00C65101"/>
    <w:rsid w:val="00C85B7C"/>
    <w:rsid w:val="00C9191D"/>
    <w:rsid w:val="00D52062"/>
    <w:rsid w:val="00D64B0A"/>
    <w:rsid w:val="00DD5F83"/>
    <w:rsid w:val="00E82F7C"/>
    <w:rsid w:val="00F1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F4C87-A848-44EC-9360-D33C7A21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C9191D"/>
  </w:style>
  <w:style w:type="paragraph" w:customStyle="1" w:styleId="text-info-title1">
    <w:name w:val="text-info-title1"/>
    <w:basedOn w:val="Normal"/>
    <w:rsid w:val="00C91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9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3B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6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0460">
      <w:bodyDiv w:val="1"/>
      <w:marLeft w:val="0"/>
      <w:marRight w:val="0"/>
      <w:marTop w:val="0"/>
      <w:marBottom w:val="0"/>
      <w:divBdr>
        <w:top w:val="none" w:sz="0" w:space="0" w:color="auto"/>
        <w:left w:val="none" w:sz="0" w:space="0" w:color="auto"/>
        <w:bottom w:val="none" w:sz="0" w:space="0" w:color="auto"/>
        <w:right w:val="none" w:sz="0" w:space="0" w:color="auto"/>
      </w:divBdr>
    </w:div>
    <w:div w:id="873469266">
      <w:bodyDiv w:val="1"/>
      <w:marLeft w:val="0"/>
      <w:marRight w:val="0"/>
      <w:marTop w:val="0"/>
      <w:marBottom w:val="0"/>
      <w:divBdr>
        <w:top w:val="none" w:sz="0" w:space="0" w:color="auto"/>
        <w:left w:val="none" w:sz="0" w:space="0" w:color="auto"/>
        <w:bottom w:val="none" w:sz="0" w:space="0" w:color="auto"/>
        <w:right w:val="none" w:sz="0" w:space="0" w:color="auto"/>
      </w:divBdr>
      <w:divsChild>
        <w:div w:id="1715543690">
          <w:marLeft w:val="0"/>
          <w:marRight w:val="0"/>
          <w:marTop w:val="0"/>
          <w:marBottom w:val="0"/>
          <w:divBdr>
            <w:top w:val="none" w:sz="0" w:space="0" w:color="auto"/>
            <w:left w:val="none" w:sz="0" w:space="0" w:color="auto"/>
            <w:bottom w:val="none" w:sz="0" w:space="0" w:color="auto"/>
            <w:right w:val="none" w:sz="0" w:space="0" w:color="auto"/>
          </w:divBdr>
        </w:div>
        <w:div w:id="857738319">
          <w:marLeft w:val="0"/>
          <w:marRight w:val="0"/>
          <w:marTop w:val="0"/>
          <w:marBottom w:val="0"/>
          <w:divBdr>
            <w:top w:val="none" w:sz="0" w:space="0" w:color="auto"/>
            <w:left w:val="none" w:sz="0" w:space="0" w:color="auto"/>
            <w:bottom w:val="none" w:sz="0" w:space="0" w:color="auto"/>
            <w:right w:val="none" w:sz="0" w:space="0" w:color="auto"/>
          </w:divBdr>
        </w:div>
      </w:divsChild>
    </w:div>
    <w:div w:id="986861401">
      <w:bodyDiv w:val="1"/>
      <w:marLeft w:val="0"/>
      <w:marRight w:val="0"/>
      <w:marTop w:val="0"/>
      <w:marBottom w:val="0"/>
      <w:divBdr>
        <w:top w:val="none" w:sz="0" w:space="0" w:color="auto"/>
        <w:left w:val="none" w:sz="0" w:space="0" w:color="auto"/>
        <w:bottom w:val="none" w:sz="0" w:space="0" w:color="auto"/>
        <w:right w:val="none" w:sz="0" w:space="0" w:color="auto"/>
      </w:divBdr>
    </w:div>
    <w:div w:id="1294021238">
      <w:bodyDiv w:val="1"/>
      <w:marLeft w:val="0"/>
      <w:marRight w:val="0"/>
      <w:marTop w:val="0"/>
      <w:marBottom w:val="0"/>
      <w:divBdr>
        <w:top w:val="none" w:sz="0" w:space="0" w:color="auto"/>
        <w:left w:val="none" w:sz="0" w:space="0" w:color="auto"/>
        <w:bottom w:val="none" w:sz="0" w:space="0" w:color="auto"/>
        <w:right w:val="none" w:sz="0" w:space="0" w:color="auto"/>
      </w:divBdr>
      <w:divsChild>
        <w:div w:id="1320648381">
          <w:marLeft w:val="0"/>
          <w:marRight w:val="0"/>
          <w:marTop w:val="0"/>
          <w:marBottom w:val="0"/>
          <w:divBdr>
            <w:top w:val="none" w:sz="0" w:space="0" w:color="auto"/>
            <w:left w:val="none" w:sz="0" w:space="0" w:color="auto"/>
            <w:bottom w:val="none" w:sz="0" w:space="0" w:color="auto"/>
            <w:right w:val="none" w:sz="0" w:space="0" w:color="auto"/>
          </w:divBdr>
          <w:divsChild>
            <w:div w:id="1261184848">
              <w:marLeft w:val="0"/>
              <w:marRight w:val="0"/>
              <w:marTop w:val="0"/>
              <w:marBottom w:val="0"/>
              <w:divBdr>
                <w:top w:val="none" w:sz="0" w:space="0" w:color="auto"/>
                <w:left w:val="none" w:sz="0" w:space="0" w:color="auto"/>
                <w:bottom w:val="none" w:sz="0" w:space="0" w:color="auto"/>
                <w:right w:val="none" w:sz="0" w:space="0" w:color="auto"/>
              </w:divBdr>
              <w:divsChild>
                <w:div w:id="459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0821">
      <w:bodyDiv w:val="1"/>
      <w:marLeft w:val="0"/>
      <w:marRight w:val="0"/>
      <w:marTop w:val="0"/>
      <w:marBottom w:val="0"/>
      <w:divBdr>
        <w:top w:val="none" w:sz="0" w:space="0" w:color="auto"/>
        <w:left w:val="none" w:sz="0" w:space="0" w:color="auto"/>
        <w:bottom w:val="none" w:sz="0" w:space="0" w:color="auto"/>
        <w:right w:val="none" w:sz="0" w:space="0" w:color="auto"/>
      </w:divBdr>
    </w:div>
    <w:div w:id="1560434669">
      <w:bodyDiv w:val="1"/>
      <w:marLeft w:val="0"/>
      <w:marRight w:val="0"/>
      <w:marTop w:val="0"/>
      <w:marBottom w:val="0"/>
      <w:divBdr>
        <w:top w:val="none" w:sz="0" w:space="0" w:color="auto"/>
        <w:left w:val="none" w:sz="0" w:space="0" w:color="auto"/>
        <w:bottom w:val="none" w:sz="0" w:space="0" w:color="auto"/>
        <w:right w:val="none" w:sz="0" w:space="0" w:color="auto"/>
      </w:divBdr>
    </w:div>
    <w:div w:id="2118131304">
      <w:bodyDiv w:val="1"/>
      <w:marLeft w:val="0"/>
      <w:marRight w:val="0"/>
      <w:marTop w:val="0"/>
      <w:marBottom w:val="0"/>
      <w:divBdr>
        <w:top w:val="none" w:sz="0" w:space="0" w:color="auto"/>
        <w:left w:val="none" w:sz="0" w:space="0" w:color="auto"/>
        <w:bottom w:val="none" w:sz="0" w:space="0" w:color="auto"/>
        <w:right w:val="none" w:sz="0" w:space="0" w:color="auto"/>
      </w:divBdr>
      <w:divsChild>
        <w:div w:id="929046068">
          <w:marLeft w:val="0"/>
          <w:marRight w:val="0"/>
          <w:marTop w:val="0"/>
          <w:marBottom w:val="0"/>
          <w:divBdr>
            <w:top w:val="none" w:sz="0" w:space="0" w:color="auto"/>
            <w:left w:val="none" w:sz="0" w:space="0" w:color="auto"/>
            <w:bottom w:val="none" w:sz="0" w:space="0" w:color="auto"/>
            <w:right w:val="none" w:sz="0" w:space="0" w:color="auto"/>
          </w:divBdr>
          <w:divsChild>
            <w:div w:id="467822757">
              <w:marLeft w:val="0"/>
              <w:marRight w:val="0"/>
              <w:marTop w:val="0"/>
              <w:marBottom w:val="450"/>
              <w:divBdr>
                <w:top w:val="none" w:sz="0" w:space="0" w:color="auto"/>
                <w:left w:val="none" w:sz="0" w:space="0" w:color="auto"/>
                <w:bottom w:val="none" w:sz="0" w:space="0" w:color="auto"/>
                <w:right w:val="none" w:sz="0" w:space="0" w:color="auto"/>
              </w:divBdr>
              <w:divsChild>
                <w:div w:id="1090849840">
                  <w:marLeft w:val="300"/>
                  <w:marRight w:val="300"/>
                  <w:marTop w:val="300"/>
                  <w:marBottom w:val="300"/>
                  <w:divBdr>
                    <w:top w:val="none" w:sz="0" w:space="0" w:color="auto"/>
                    <w:left w:val="none" w:sz="0" w:space="0" w:color="auto"/>
                    <w:bottom w:val="none" w:sz="0" w:space="0" w:color="auto"/>
                    <w:right w:val="none" w:sz="0" w:space="0" w:color="auto"/>
                  </w:divBdr>
                  <w:divsChild>
                    <w:div w:id="770735401">
                      <w:marLeft w:val="0"/>
                      <w:marRight w:val="0"/>
                      <w:marTop w:val="0"/>
                      <w:marBottom w:val="0"/>
                      <w:divBdr>
                        <w:top w:val="none" w:sz="0" w:space="0" w:color="auto"/>
                        <w:left w:val="none" w:sz="0" w:space="0" w:color="auto"/>
                        <w:bottom w:val="none" w:sz="0" w:space="0" w:color="auto"/>
                        <w:right w:val="none" w:sz="0" w:space="0" w:color="auto"/>
                      </w:divBdr>
                    </w:div>
                    <w:div w:id="1159229223">
                      <w:marLeft w:val="0"/>
                      <w:marRight w:val="0"/>
                      <w:marTop w:val="0"/>
                      <w:marBottom w:val="0"/>
                      <w:divBdr>
                        <w:top w:val="none" w:sz="0" w:space="0" w:color="auto"/>
                        <w:left w:val="none" w:sz="0" w:space="0" w:color="auto"/>
                        <w:bottom w:val="none" w:sz="0" w:space="0" w:color="auto"/>
                        <w:right w:val="none" w:sz="0" w:space="0" w:color="auto"/>
                      </w:divBdr>
                    </w:div>
                    <w:div w:id="1668677927">
                      <w:marLeft w:val="0"/>
                      <w:marRight w:val="0"/>
                      <w:marTop w:val="0"/>
                      <w:marBottom w:val="0"/>
                      <w:divBdr>
                        <w:top w:val="none" w:sz="0" w:space="0" w:color="auto"/>
                        <w:left w:val="none" w:sz="0" w:space="0" w:color="auto"/>
                        <w:bottom w:val="none" w:sz="0" w:space="0" w:color="auto"/>
                        <w:right w:val="none" w:sz="0" w:space="0" w:color="auto"/>
                      </w:divBdr>
                      <w:divsChild>
                        <w:div w:id="11356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2020-07-15T16:54:00Z</dcterms:created>
  <dcterms:modified xsi:type="dcterms:W3CDTF">2020-07-15T16:54:00Z</dcterms:modified>
</cp:coreProperties>
</file>