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C112C" w14:textId="0D73FA75" w:rsidR="00CF1709" w:rsidRPr="00A969B3" w:rsidRDefault="001E1D2F" w:rsidP="00B23460">
      <w:pPr>
        <w:pStyle w:val="NormalWeb"/>
      </w:pPr>
      <w:r>
        <w:t xml:space="preserve">Develop a case study on a Renal specialty patient with a complex health condition. The chosen condition is "Renal </w:t>
      </w:r>
      <w:proofErr w:type="spellStart"/>
      <w:r>
        <w:t>Anaemia</w:t>
      </w:r>
      <w:proofErr w:type="spellEnd"/>
      <w:r>
        <w:t xml:space="preserve">". Analysis, evaluation, and application of evidence underpinning </w:t>
      </w:r>
      <w:r>
        <w:br/>
        <w:t xml:space="preserve">scientific concepts and management of complex patient care. </w:t>
      </w:r>
      <w:r>
        <w:br/>
        <w:t xml:space="preserve">More detailed information is available in appendix 2 marking </w:t>
      </w:r>
      <w:r>
        <w:br/>
        <w:t xml:space="preserve">rubric. Students are required to select a patient (pseudonym) with a </w:t>
      </w:r>
      <w:r>
        <w:br/>
        <w:t xml:space="preserve">complex health condition related to your specialty practice. You </w:t>
      </w:r>
      <w:r>
        <w:br/>
        <w:t xml:space="preserve">are required to </w:t>
      </w:r>
      <w:proofErr w:type="spellStart"/>
      <w:r>
        <w:t>analyse</w:t>
      </w:r>
      <w:proofErr w:type="spellEnd"/>
      <w:r>
        <w:t xml:space="preserve"> anatomy and physiology related to the </w:t>
      </w:r>
      <w:r>
        <w:br/>
        <w:t xml:space="preserve">complex health condition; evaluate management and critically </w:t>
      </w:r>
      <w:r>
        <w:br/>
      </w:r>
      <w:proofErr w:type="spellStart"/>
      <w:r>
        <w:t>analyse</w:t>
      </w:r>
      <w:proofErr w:type="spellEnd"/>
      <w:r>
        <w:t xml:space="preserve"> the chosen approach to care. Review the marking rubric </w:t>
      </w:r>
      <w:r>
        <w:br/>
        <w:t xml:space="preserve">to determine the weighting for each </w:t>
      </w:r>
      <w:proofErr w:type="gramStart"/>
      <w:r>
        <w:t>criteria</w:t>
      </w:r>
      <w:proofErr w:type="gramEnd"/>
      <w:r>
        <w:t xml:space="preserve">. A template for this </w:t>
      </w:r>
      <w:r>
        <w:br/>
        <w:t xml:space="preserve">assessment is available and it is highly recommended you </w:t>
      </w:r>
      <w:r>
        <w:br/>
        <w:t>use.</w:t>
      </w:r>
    </w:p>
    <w:sectPr w:rsidR="00CF1709" w:rsidRPr="00A9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C7CC8"/>
    <w:multiLevelType w:val="multilevel"/>
    <w:tmpl w:val="C4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9"/>
    <w:rsid w:val="00013664"/>
    <w:rsid w:val="00022101"/>
    <w:rsid w:val="0010198F"/>
    <w:rsid w:val="001259D4"/>
    <w:rsid w:val="001D2B6A"/>
    <w:rsid w:val="001E1D2F"/>
    <w:rsid w:val="001F67F1"/>
    <w:rsid w:val="00200856"/>
    <w:rsid w:val="0024116F"/>
    <w:rsid w:val="002809B8"/>
    <w:rsid w:val="00360C4A"/>
    <w:rsid w:val="00535BE7"/>
    <w:rsid w:val="0064700E"/>
    <w:rsid w:val="0070025D"/>
    <w:rsid w:val="008D1F0A"/>
    <w:rsid w:val="00A94026"/>
    <w:rsid w:val="00A969B3"/>
    <w:rsid w:val="00AC5384"/>
    <w:rsid w:val="00B23460"/>
    <w:rsid w:val="00B46898"/>
    <w:rsid w:val="00C45D86"/>
    <w:rsid w:val="00C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5B2"/>
  <w15:chartTrackingRefBased/>
  <w15:docId w15:val="{DF100ABF-898F-4AE9-9652-0517FAF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7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4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7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403C-0697-496B-9E63-0B77117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2020-11-06T17:51:00Z</dcterms:created>
  <dcterms:modified xsi:type="dcterms:W3CDTF">2020-11-06T17:51:00Z</dcterms:modified>
</cp:coreProperties>
</file>