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A342" w14:textId="624EC284" w:rsidR="00555B7B" w:rsidRPr="00EE65C3" w:rsidRDefault="00E62E43">
      <w:pPr>
        <w:rPr>
          <w:b/>
          <w:sz w:val="28"/>
          <w:szCs w:val="28"/>
        </w:rPr>
      </w:pPr>
      <w:r w:rsidRPr="00EE65C3">
        <w:rPr>
          <w:b/>
          <w:sz w:val="28"/>
          <w:szCs w:val="28"/>
        </w:rPr>
        <w:t>Communities and Public Law</w:t>
      </w:r>
      <w:r w:rsidR="004F13FE" w:rsidRPr="00EE65C3">
        <w:rPr>
          <w:b/>
          <w:sz w:val="28"/>
          <w:szCs w:val="28"/>
        </w:rPr>
        <w:t xml:space="preserve">: </w:t>
      </w:r>
    </w:p>
    <w:p w14:paraId="669FD006" w14:textId="77777777" w:rsidR="00E62E43" w:rsidRDefault="00E62E43"/>
    <w:p w14:paraId="6CBBCE9A" w14:textId="77777777" w:rsidR="00E62E43" w:rsidRDefault="00E62E43"/>
    <w:p w14:paraId="09D04FA4" w14:textId="549F7511" w:rsidR="00E62E43" w:rsidRDefault="00E62E43">
      <w:r w:rsidRPr="00E62E43">
        <w:rPr>
          <w:b/>
        </w:rPr>
        <w:t>Short Answers</w:t>
      </w:r>
      <w:r>
        <w:t xml:space="preserve">: </w:t>
      </w:r>
    </w:p>
    <w:p w14:paraId="7A5ADD08" w14:textId="7A5F628D" w:rsidR="00E62E43" w:rsidRPr="00EE65C3" w:rsidRDefault="00EE65C3">
      <w:pPr>
        <w:rPr>
          <w:i/>
        </w:rPr>
      </w:pPr>
      <w:r>
        <w:rPr>
          <w:i/>
        </w:rPr>
        <w:t xml:space="preserve">Optimal Response:  3-4 </w:t>
      </w:r>
      <w:r w:rsidR="00D4483F">
        <w:rPr>
          <w:i/>
        </w:rPr>
        <w:t>paragraphs</w:t>
      </w:r>
      <w:r w:rsidR="002D0205">
        <w:rPr>
          <w:i/>
        </w:rPr>
        <w:t xml:space="preserve"> for each question</w:t>
      </w:r>
      <w:r w:rsidR="00691835">
        <w:rPr>
          <w:i/>
        </w:rPr>
        <w:t xml:space="preserve"> </w:t>
      </w:r>
      <w:r w:rsidR="00D4483F">
        <w:rPr>
          <w:i/>
        </w:rPr>
        <w:t>(students will be</w:t>
      </w:r>
      <w:r w:rsidR="00E62E43" w:rsidRPr="00EE65C3">
        <w:rPr>
          <w:i/>
        </w:rPr>
        <w:t xml:space="preserve"> evaluated on their capacity to be as clear and specific as possible</w:t>
      </w:r>
      <w:r>
        <w:rPr>
          <w:i/>
        </w:rPr>
        <w:t xml:space="preserve"> ~ using </w:t>
      </w:r>
      <w:r w:rsidR="00250F73">
        <w:rPr>
          <w:i/>
        </w:rPr>
        <w:t xml:space="preserve">specific </w:t>
      </w:r>
      <w:r>
        <w:rPr>
          <w:i/>
        </w:rPr>
        <w:t>examples where necessary</w:t>
      </w:r>
      <w:r w:rsidR="00E62E43" w:rsidRPr="00EE65C3">
        <w:rPr>
          <w:i/>
        </w:rPr>
        <w:t xml:space="preserve">) </w:t>
      </w:r>
    </w:p>
    <w:p w14:paraId="12A09E8C" w14:textId="77777777" w:rsidR="00D77BEC" w:rsidRDefault="00D77BEC" w:rsidP="00D77BEC">
      <w:pPr>
        <w:rPr>
          <w:b/>
        </w:rPr>
      </w:pPr>
    </w:p>
    <w:p w14:paraId="36EF245F" w14:textId="77777777" w:rsidR="00D77BEC" w:rsidRDefault="00D77BEC" w:rsidP="00D77BEC">
      <w:pPr>
        <w:rPr>
          <w:b/>
        </w:rPr>
      </w:pPr>
    </w:p>
    <w:p w14:paraId="6AC84E64" w14:textId="7B9F1370" w:rsidR="004F13FE" w:rsidRDefault="00EB19BF" w:rsidP="00D77BEC">
      <w:pPr>
        <w:pStyle w:val="ListParagraph"/>
        <w:numPr>
          <w:ilvl w:val="0"/>
          <w:numId w:val="17"/>
        </w:numPr>
      </w:pPr>
      <w:r w:rsidRPr="00D77BEC">
        <w:rPr>
          <w:b/>
        </w:rPr>
        <w:t xml:space="preserve">Law and Categories of Law </w:t>
      </w:r>
      <w:r w:rsidR="00691835">
        <w:rPr>
          <w:b/>
        </w:rPr>
        <w:t>(Chapter 2)</w:t>
      </w:r>
    </w:p>
    <w:p w14:paraId="11222A48" w14:textId="77777777" w:rsidR="002E1C51" w:rsidRDefault="002E1C51" w:rsidP="008F1C71"/>
    <w:p w14:paraId="06D60306" w14:textId="18AF6272" w:rsidR="00EB19BF" w:rsidRDefault="00EC173B" w:rsidP="00EB19BF">
      <w:pPr>
        <w:pStyle w:val="ListParagraph"/>
        <w:numPr>
          <w:ilvl w:val="0"/>
          <w:numId w:val="4"/>
        </w:numPr>
      </w:pPr>
      <w:r>
        <w:t xml:space="preserve">In your own words, describe the central characteristics </w:t>
      </w:r>
      <w:r w:rsidR="008D21BD">
        <w:t>of the</w:t>
      </w:r>
      <w:r w:rsidR="00A67CDF">
        <w:t xml:space="preserve"> “</w:t>
      </w:r>
      <w:r w:rsidR="002B12AB" w:rsidRPr="005525D0">
        <w:rPr>
          <w:b/>
        </w:rPr>
        <w:t>Common Law</w:t>
      </w:r>
      <w:r w:rsidR="00A67CDF">
        <w:t xml:space="preserve">?” How does it function? How does the common law relate to other forms of law in Canada? </w:t>
      </w:r>
      <w:r w:rsidR="002B12AB">
        <w:t xml:space="preserve"> </w:t>
      </w:r>
      <w:r w:rsidR="00D77BEC">
        <w:t>(e.g.</w:t>
      </w:r>
      <w:r w:rsidR="00A67CDF">
        <w:t xml:space="preserve"> </w:t>
      </w:r>
      <w:r w:rsidR="002B12AB">
        <w:t>Statute Law</w:t>
      </w:r>
      <w:r w:rsidR="00A67CDF">
        <w:t>s</w:t>
      </w:r>
      <w:r w:rsidR="002B12AB">
        <w:t xml:space="preserve"> and Constitutional Law</w:t>
      </w:r>
      <w:r w:rsidR="00A67CDF">
        <w:t>s</w:t>
      </w:r>
      <w:r w:rsidR="00D77BEC">
        <w:t>)</w:t>
      </w:r>
      <w:r w:rsidR="002B12AB">
        <w:t xml:space="preserve"> </w:t>
      </w:r>
      <w:r w:rsidR="00EB19BF">
        <w:t xml:space="preserve">  </w:t>
      </w:r>
    </w:p>
    <w:p w14:paraId="5B3EB8E6" w14:textId="226A5384" w:rsidR="00EB19BF" w:rsidRDefault="00EB19BF" w:rsidP="00EB19BF"/>
    <w:p w14:paraId="6412AD84" w14:textId="0B5EE6CD" w:rsidR="008F1C71" w:rsidRDefault="00691835" w:rsidP="00EB19BF">
      <w:r>
        <w:t xml:space="preserve">Answer- </w:t>
      </w:r>
      <w:r w:rsidR="00192CAF">
        <w:t>Apart from Quebec, the Canadian federal</w:t>
      </w:r>
      <w:r w:rsidR="00CD682A">
        <w:t xml:space="preserve"> and provincial legal system follows the tradition of the English common la</w:t>
      </w:r>
      <w:r w:rsidR="0088474D">
        <w:t xml:space="preserve">w. The characteristic that makes the common law distinct from other laws is that it has no codified set of rules on a legal document, but instead relies on the accumulation of judicial </w:t>
      </w:r>
      <w:r w:rsidR="0088474D" w:rsidRPr="0088474D">
        <w:rPr>
          <w:b/>
          <w:bCs/>
        </w:rPr>
        <w:t>precedents</w:t>
      </w:r>
      <w:r w:rsidR="0088474D">
        <w:t xml:space="preserve">. </w:t>
      </w:r>
      <w:r w:rsidR="007E7BE7">
        <w:t xml:space="preserve">In case of a dispute between two parties and/or ambiguity in certain laws, judges </w:t>
      </w:r>
      <w:r w:rsidR="00F9277B">
        <w:t>render decisions that clarifies law.  Future j</w:t>
      </w:r>
      <w:r w:rsidR="007E7BE7">
        <w:t>udges</w:t>
      </w:r>
      <w:r w:rsidR="00F9277B">
        <w:t xml:space="preserve"> then rely on </w:t>
      </w:r>
      <w:r w:rsidR="007E7BE7">
        <w:t xml:space="preserve">previous decisions made from cases that are similar to the case in hand, to make </w:t>
      </w:r>
      <w:r w:rsidR="00F9277B">
        <w:t>impartial judgments</w:t>
      </w:r>
      <w:r w:rsidR="00D74D95">
        <w:t xml:space="preserve">. This entire process – particularly when applied by </w:t>
      </w:r>
      <w:r w:rsidR="00F00A36">
        <w:t>lower</w:t>
      </w:r>
      <w:r w:rsidR="00D74D95">
        <w:t>/provincial courts- is called stare decisis.</w:t>
      </w:r>
      <w:r w:rsidR="00F00A36">
        <w:t xml:space="preserve"> The flow of </w:t>
      </w:r>
      <w:r w:rsidR="00E57B87">
        <w:t>precedents</w:t>
      </w:r>
      <w:r w:rsidR="00A42D91">
        <w:t xml:space="preserve"> is from top (SCC) to bottom (provincial courts</w:t>
      </w:r>
      <w:r w:rsidR="00E57B87">
        <w:t>)</w:t>
      </w:r>
      <w:r w:rsidR="00A42D91">
        <w:t>.</w:t>
      </w:r>
      <w:r w:rsidR="00E57B87">
        <w:t xml:space="preserve"> When a case has no binding precedent, </w:t>
      </w:r>
      <w:r w:rsidR="003B0CDF">
        <w:t>a new precedent can be created.</w:t>
      </w:r>
      <w:r w:rsidR="00E57B87">
        <w:t xml:space="preserve"> </w:t>
      </w:r>
    </w:p>
    <w:p w14:paraId="5BC02010" w14:textId="749AFD3F" w:rsidR="00CD20CA" w:rsidRDefault="00CD20CA" w:rsidP="00EB19BF"/>
    <w:p w14:paraId="0E4BD9AC" w14:textId="0CA29520" w:rsidR="002D0205" w:rsidRDefault="00CD20CA" w:rsidP="00EB19BF">
      <w:r>
        <w:t xml:space="preserve">Another key characteristic of common law is the </w:t>
      </w:r>
      <w:r w:rsidRPr="006A2BF9">
        <w:rPr>
          <w:b/>
          <w:bCs/>
        </w:rPr>
        <w:t>adversarial system</w:t>
      </w:r>
      <w:r>
        <w:t xml:space="preserve">. In this system, lawyers representing each side </w:t>
      </w:r>
      <w:r w:rsidR="006A2BF9">
        <w:t>are allowed to argue; a judge -</w:t>
      </w:r>
      <w:r w:rsidR="002D0205">
        <w:t xml:space="preserve"> </w:t>
      </w:r>
      <w:r w:rsidR="006A2BF9">
        <w:t>mak</w:t>
      </w:r>
      <w:r w:rsidR="002D0205">
        <w:t>ing</w:t>
      </w:r>
      <w:r w:rsidR="006A2BF9">
        <w:t xml:space="preserve"> little to no interference- acts as a referee that chooses which side is legally right, and consequently making decisions.</w:t>
      </w:r>
    </w:p>
    <w:p w14:paraId="10482EDB" w14:textId="77777777" w:rsidR="00EB19BF" w:rsidRDefault="00EB19BF" w:rsidP="00EB19BF"/>
    <w:p w14:paraId="08CF0B5C" w14:textId="09D8E237" w:rsidR="00A67CDF" w:rsidRPr="000A4881" w:rsidRDefault="00D77BEC" w:rsidP="00A67CDF">
      <w:pPr>
        <w:rPr>
          <w:b/>
        </w:rPr>
      </w:pPr>
      <w:r>
        <w:rPr>
          <w:b/>
        </w:rPr>
        <w:t xml:space="preserve">2) </w:t>
      </w:r>
      <w:r w:rsidR="00EB19BF" w:rsidRPr="004F13FE">
        <w:rPr>
          <w:b/>
        </w:rPr>
        <w:t xml:space="preserve">The Judiciary </w:t>
      </w:r>
      <w:r w:rsidR="000A4881">
        <w:rPr>
          <w:b/>
        </w:rPr>
        <w:t>(Chapter 5</w:t>
      </w:r>
      <w:r w:rsidR="008E02E7">
        <w:rPr>
          <w:b/>
        </w:rPr>
        <w:t>- pg:110…</w:t>
      </w:r>
      <w:r w:rsidR="000A4881">
        <w:rPr>
          <w:b/>
        </w:rPr>
        <w:t>)</w:t>
      </w:r>
    </w:p>
    <w:p w14:paraId="7E142018" w14:textId="77777777" w:rsidR="003361C8" w:rsidRDefault="003361C8" w:rsidP="003361C8"/>
    <w:p w14:paraId="4A8262F5" w14:textId="139620D8" w:rsidR="00EC173B" w:rsidRPr="00691835" w:rsidRDefault="003361C8" w:rsidP="00EC173B">
      <w:pPr>
        <w:pStyle w:val="ListParagraph"/>
        <w:numPr>
          <w:ilvl w:val="0"/>
          <w:numId w:val="10"/>
        </w:numPr>
        <w:ind w:left="284" w:hanging="284"/>
      </w:pPr>
      <w:r>
        <w:t xml:space="preserve">What role does the </w:t>
      </w:r>
      <w:r w:rsidR="002B12AB">
        <w:t>Supreme Court of Canada</w:t>
      </w:r>
      <w:r>
        <w:t xml:space="preserve"> play in the Canadian Court System (hierarchy of the courts</w:t>
      </w:r>
      <w:r w:rsidR="008D7EFF">
        <w:t>/flow of precedent</w:t>
      </w:r>
      <w:r>
        <w:t xml:space="preserve">)? What role does the SCC play in ensuring that </w:t>
      </w:r>
      <w:r w:rsidR="008D7EFF">
        <w:t xml:space="preserve">the laws and activities of government </w:t>
      </w:r>
      <w:r>
        <w:t>are legitimate</w:t>
      </w:r>
      <w:r w:rsidR="008D7EFF">
        <w:t xml:space="preserve"> ones</w:t>
      </w:r>
      <w:r>
        <w:t xml:space="preserve">? </w:t>
      </w:r>
      <w:r w:rsidR="002B12AB">
        <w:t xml:space="preserve"> </w:t>
      </w:r>
    </w:p>
    <w:p w14:paraId="071B2933" w14:textId="77777777" w:rsidR="00EC173B" w:rsidRDefault="00EC173B" w:rsidP="00EC173B">
      <w:pPr>
        <w:rPr>
          <w:b/>
        </w:rPr>
      </w:pPr>
    </w:p>
    <w:p w14:paraId="05FD504F" w14:textId="77777777" w:rsidR="00D77BEC" w:rsidRDefault="00D77BEC" w:rsidP="00EC173B">
      <w:pPr>
        <w:rPr>
          <w:b/>
        </w:rPr>
      </w:pPr>
    </w:p>
    <w:p w14:paraId="7FE4386E" w14:textId="77777777" w:rsidR="002B12AB" w:rsidRDefault="002B12AB" w:rsidP="002B12AB"/>
    <w:p w14:paraId="7155DAAE" w14:textId="383F0285" w:rsidR="00763426" w:rsidRPr="004F13FE" w:rsidRDefault="00EB19BF" w:rsidP="00EB0F47">
      <w:pPr>
        <w:pStyle w:val="ListParagraph"/>
        <w:numPr>
          <w:ilvl w:val="0"/>
          <w:numId w:val="6"/>
        </w:numPr>
        <w:rPr>
          <w:b/>
        </w:rPr>
      </w:pPr>
      <w:r w:rsidRPr="004F13FE">
        <w:rPr>
          <w:b/>
        </w:rPr>
        <w:t xml:space="preserve">Administrative </w:t>
      </w:r>
      <w:proofErr w:type="gramStart"/>
      <w:r w:rsidRPr="004F13FE">
        <w:rPr>
          <w:b/>
        </w:rPr>
        <w:t xml:space="preserve">Law </w:t>
      </w:r>
      <w:r w:rsidR="008E02E7">
        <w:rPr>
          <w:b/>
        </w:rPr>
        <w:t xml:space="preserve"> (</w:t>
      </w:r>
      <w:proofErr w:type="gramEnd"/>
      <w:r w:rsidR="008E02E7">
        <w:rPr>
          <w:b/>
        </w:rPr>
        <w:t>Chapter 9</w:t>
      </w:r>
    </w:p>
    <w:p w14:paraId="05B335D5" w14:textId="77777777" w:rsidR="00763426" w:rsidRDefault="00763426" w:rsidP="00763426">
      <w:pPr>
        <w:pStyle w:val="ListParagraph"/>
      </w:pPr>
    </w:p>
    <w:p w14:paraId="0B1B38C2" w14:textId="77777777" w:rsidR="004F13FE" w:rsidRDefault="004F13FE" w:rsidP="00763426">
      <w:pPr>
        <w:pStyle w:val="ListParagraph"/>
      </w:pPr>
    </w:p>
    <w:p w14:paraId="20A05C24" w14:textId="0CB979B1" w:rsidR="00763426" w:rsidRDefault="00EB0F47" w:rsidP="008E02E7">
      <w:r>
        <w:t xml:space="preserve">A) </w:t>
      </w:r>
      <w:r w:rsidR="00763426">
        <w:t>Administrative Agencies</w:t>
      </w:r>
      <w:r w:rsidR="00D55474">
        <w:t xml:space="preserve"> are the result of </w:t>
      </w:r>
      <w:r w:rsidR="007D4297">
        <w:t>‘</w:t>
      </w:r>
      <w:r w:rsidR="00D55474">
        <w:t>delegated power.</w:t>
      </w:r>
      <w:r w:rsidR="007D4297">
        <w:t>’</w:t>
      </w:r>
      <w:r w:rsidR="00D55474">
        <w:t xml:space="preserve"> Meaning, government </w:t>
      </w:r>
      <w:r w:rsidR="00D55474" w:rsidRPr="00D55474">
        <w:t xml:space="preserve">delegate its </w:t>
      </w:r>
      <w:r w:rsidR="00D77BEC">
        <w:t>powers to:</w:t>
      </w:r>
      <w:r w:rsidR="00D55474" w:rsidRPr="00D55474">
        <w:t xml:space="preserve"> a tribunal, board, commission or agency</w:t>
      </w:r>
      <w:r>
        <w:t>. What are the reasons for ‘delegating</w:t>
      </w:r>
      <w:r w:rsidR="00D55474">
        <w:t xml:space="preserve"> power?’ Stated otherwise, why would governments </w:t>
      </w:r>
      <w:r w:rsidR="00D55474">
        <w:lastRenderedPageBreak/>
        <w:t xml:space="preserve">hand over power to these administrative bodies? </w:t>
      </w:r>
      <w:r w:rsidR="006967CF">
        <w:t>In your own words; w</w:t>
      </w:r>
      <w:r w:rsidR="00D55474">
        <w:t xml:space="preserve">hat advantages (for both government and the public) do they serve? </w:t>
      </w:r>
    </w:p>
    <w:p w14:paraId="19BC65B2" w14:textId="77777777" w:rsidR="00250F73" w:rsidRPr="00250F73" w:rsidRDefault="00250F73" w:rsidP="00250F73">
      <w:pPr>
        <w:rPr>
          <w:b/>
        </w:rPr>
      </w:pPr>
    </w:p>
    <w:p w14:paraId="42FB8F58" w14:textId="07381D36" w:rsidR="00763426" w:rsidRPr="006967CF" w:rsidRDefault="006967CF" w:rsidP="006967CF">
      <w:pPr>
        <w:rPr>
          <w:b/>
        </w:rPr>
      </w:pPr>
      <w:r>
        <w:rPr>
          <w:b/>
        </w:rPr>
        <w:t xml:space="preserve">4) </w:t>
      </w:r>
      <w:r w:rsidR="00EB19BF" w:rsidRPr="006967CF">
        <w:rPr>
          <w:b/>
        </w:rPr>
        <w:t xml:space="preserve">Criminal </w:t>
      </w:r>
      <w:proofErr w:type="gramStart"/>
      <w:r w:rsidR="00EB19BF" w:rsidRPr="006967CF">
        <w:rPr>
          <w:b/>
        </w:rPr>
        <w:t>Law</w:t>
      </w:r>
      <w:r w:rsidR="00EB0F47" w:rsidRPr="006967CF">
        <w:rPr>
          <w:b/>
        </w:rPr>
        <w:t xml:space="preserve"> </w:t>
      </w:r>
      <w:r w:rsidR="008E02E7">
        <w:rPr>
          <w:b/>
        </w:rPr>
        <w:t xml:space="preserve"> (</w:t>
      </w:r>
      <w:proofErr w:type="gramEnd"/>
      <w:r w:rsidR="008E02E7">
        <w:rPr>
          <w:b/>
        </w:rPr>
        <w:t>Chapter 10 -</w:t>
      </w:r>
      <w:proofErr w:type="spellStart"/>
      <w:r w:rsidR="008E02E7">
        <w:rPr>
          <w:b/>
        </w:rPr>
        <w:t>pg</w:t>
      </w:r>
      <w:proofErr w:type="spellEnd"/>
      <w:r w:rsidR="008E02E7">
        <w:rPr>
          <w:b/>
        </w:rPr>
        <w:t>: 236…)</w:t>
      </w:r>
    </w:p>
    <w:p w14:paraId="4633213A" w14:textId="77777777" w:rsidR="004F13FE" w:rsidRDefault="004F13FE" w:rsidP="004F13FE">
      <w:pPr>
        <w:rPr>
          <w:b/>
        </w:rPr>
      </w:pPr>
    </w:p>
    <w:p w14:paraId="47B6FAA2" w14:textId="77777777" w:rsidR="00763426" w:rsidRDefault="00763426" w:rsidP="00763426">
      <w:pPr>
        <w:pStyle w:val="ListParagraph"/>
      </w:pPr>
    </w:p>
    <w:p w14:paraId="689CDF92" w14:textId="28643D59" w:rsidR="00763426" w:rsidRDefault="006967CF" w:rsidP="00426E80">
      <w:pPr>
        <w:pStyle w:val="ListParagraph"/>
        <w:numPr>
          <w:ilvl w:val="0"/>
          <w:numId w:val="14"/>
        </w:numPr>
        <w:ind w:left="142" w:hanging="295"/>
      </w:pPr>
      <w:r>
        <w:t xml:space="preserve">In your own words explain </w:t>
      </w:r>
      <w:r w:rsidR="00EB0F47">
        <w:t>the core e</w:t>
      </w:r>
      <w:r w:rsidR="00F7135D">
        <w:t>lements of a criminal o</w:t>
      </w:r>
      <w:r w:rsidR="00763426">
        <w:t>ffence</w:t>
      </w:r>
      <w:r w:rsidR="00EB0F47">
        <w:t xml:space="preserve"> (the re</w:t>
      </w:r>
      <w:r w:rsidR="006A232A">
        <w:t>quirements of establishing criminal</w:t>
      </w:r>
      <w:r w:rsidR="00EB0F47">
        <w:t xml:space="preserve"> liability</w:t>
      </w:r>
      <w:r w:rsidR="007D4297">
        <w:t>)?</w:t>
      </w:r>
      <w:r w:rsidR="006A232A">
        <w:t xml:space="preserve"> Why is the burden (on the Crown Attorney) for proving criminal guilt so</w:t>
      </w:r>
      <w:r w:rsidR="00763426">
        <w:t xml:space="preserve"> </w:t>
      </w:r>
      <w:r w:rsidR="006A232A">
        <w:t xml:space="preserve">high? </w:t>
      </w:r>
    </w:p>
    <w:p w14:paraId="52D69C5F" w14:textId="36EC3538" w:rsidR="00426E80" w:rsidRDefault="00426E80" w:rsidP="00691835">
      <w:pPr>
        <w:ind w:left="-153"/>
      </w:pPr>
    </w:p>
    <w:p w14:paraId="5388705B" w14:textId="05D3081E" w:rsidR="00EB19BF" w:rsidRDefault="00EB19BF" w:rsidP="00763426"/>
    <w:p w14:paraId="344B240F" w14:textId="73FE1E84" w:rsidR="00E62E43" w:rsidRDefault="00E62E43"/>
    <w:sectPr w:rsidR="00E62E43" w:rsidSect="00D2037B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2B1E" w14:textId="77777777" w:rsidR="00320877" w:rsidRDefault="00320877" w:rsidP="00806A06">
      <w:r>
        <w:separator/>
      </w:r>
    </w:p>
  </w:endnote>
  <w:endnote w:type="continuationSeparator" w:id="0">
    <w:p w14:paraId="332AA125" w14:textId="77777777" w:rsidR="00320877" w:rsidRDefault="00320877" w:rsidP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90E2" w14:textId="77777777" w:rsidR="006967CF" w:rsidRDefault="006967CF" w:rsidP="00B97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C0073" w14:textId="77777777" w:rsidR="006967CF" w:rsidRDefault="006967CF" w:rsidP="00806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5907" w14:textId="77777777" w:rsidR="006967CF" w:rsidRDefault="006967CF" w:rsidP="00B97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B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21571B" w14:textId="77777777" w:rsidR="006967CF" w:rsidRDefault="006967CF" w:rsidP="00806A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A718" w14:textId="77777777" w:rsidR="00320877" w:rsidRDefault="00320877" w:rsidP="00806A06">
      <w:r>
        <w:separator/>
      </w:r>
    </w:p>
  </w:footnote>
  <w:footnote w:type="continuationSeparator" w:id="0">
    <w:p w14:paraId="0ACBDD6E" w14:textId="77777777" w:rsidR="00320877" w:rsidRDefault="00320877" w:rsidP="0080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D91"/>
    <w:multiLevelType w:val="hybridMultilevel"/>
    <w:tmpl w:val="BCE8A8BA"/>
    <w:lvl w:ilvl="0" w:tplc="855CAA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3FBA"/>
    <w:multiLevelType w:val="hybridMultilevel"/>
    <w:tmpl w:val="F5020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92C"/>
    <w:multiLevelType w:val="hybridMultilevel"/>
    <w:tmpl w:val="C8DC54F0"/>
    <w:lvl w:ilvl="0" w:tplc="02F6F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2C4"/>
    <w:multiLevelType w:val="hybridMultilevel"/>
    <w:tmpl w:val="A9CA3A9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213"/>
    <w:multiLevelType w:val="hybridMultilevel"/>
    <w:tmpl w:val="60586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4B78"/>
    <w:multiLevelType w:val="hybridMultilevel"/>
    <w:tmpl w:val="B302C860"/>
    <w:lvl w:ilvl="0" w:tplc="395E2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293C"/>
    <w:multiLevelType w:val="hybridMultilevel"/>
    <w:tmpl w:val="94EED9CE"/>
    <w:lvl w:ilvl="0" w:tplc="5358BF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2570"/>
    <w:multiLevelType w:val="hybridMultilevel"/>
    <w:tmpl w:val="6C6E2E40"/>
    <w:lvl w:ilvl="0" w:tplc="CFE28976">
      <w:start w:val="1"/>
      <w:numFmt w:val="upperLetter"/>
      <w:lvlText w:val="%1)"/>
      <w:lvlJc w:val="left"/>
      <w:pPr>
        <w:ind w:left="502" w:hanging="360"/>
      </w:pPr>
      <w:rPr>
        <w:rFonts w:asciiTheme="minorHAnsi" w:eastAsiaTheme="minorEastAsia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D687AE5"/>
    <w:multiLevelType w:val="hybridMultilevel"/>
    <w:tmpl w:val="32A40718"/>
    <w:lvl w:ilvl="0" w:tplc="22C2DF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218F2"/>
    <w:multiLevelType w:val="hybridMultilevel"/>
    <w:tmpl w:val="A86A893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4699"/>
    <w:multiLevelType w:val="hybridMultilevel"/>
    <w:tmpl w:val="42BC9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52C96"/>
    <w:multiLevelType w:val="hybridMultilevel"/>
    <w:tmpl w:val="747294F4"/>
    <w:lvl w:ilvl="0" w:tplc="6600AB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12F5"/>
    <w:multiLevelType w:val="hybridMultilevel"/>
    <w:tmpl w:val="60C25A82"/>
    <w:lvl w:ilvl="0" w:tplc="11A65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F1418"/>
    <w:multiLevelType w:val="hybridMultilevel"/>
    <w:tmpl w:val="E89A1378"/>
    <w:lvl w:ilvl="0" w:tplc="7A92C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43EA"/>
    <w:multiLevelType w:val="hybridMultilevel"/>
    <w:tmpl w:val="C66A7C42"/>
    <w:lvl w:ilvl="0" w:tplc="38488EF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B1286"/>
    <w:multiLevelType w:val="hybridMultilevel"/>
    <w:tmpl w:val="BA78FDF8"/>
    <w:lvl w:ilvl="0" w:tplc="13EED3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3B35"/>
    <w:multiLevelType w:val="hybridMultilevel"/>
    <w:tmpl w:val="BF98A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43"/>
    <w:rsid w:val="000779FE"/>
    <w:rsid w:val="000A4881"/>
    <w:rsid w:val="000C426F"/>
    <w:rsid w:val="000F6DED"/>
    <w:rsid w:val="00192CAF"/>
    <w:rsid w:val="001B777F"/>
    <w:rsid w:val="00250F73"/>
    <w:rsid w:val="002B12AB"/>
    <w:rsid w:val="002D0205"/>
    <w:rsid w:val="002E1C51"/>
    <w:rsid w:val="00320877"/>
    <w:rsid w:val="003361C8"/>
    <w:rsid w:val="003B0CDF"/>
    <w:rsid w:val="003D3934"/>
    <w:rsid w:val="003E39E7"/>
    <w:rsid w:val="004248D3"/>
    <w:rsid w:val="00426E80"/>
    <w:rsid w:val="004B048E"/>
    <w:rsid w:val="004D3D68"/>
    <w:rsid w:val="004F13FE"/>
    <w:rsid w:val="005525D0"/>
    <w:rsid w:val="00555B7B"/>
    <w:rsid w:val="00691835"/>
    <w:rsid w:val="006967CF"/>
    <w:rsid w:val="006A1EC1"/>
    <w:rsid w:val="006A232A"/>
    <w:rsid w:val="006A2BF9"/>
    <w:rsid w:val="006B40DF"/>
    <w:rsid w:val="00763426"/>
    <w:rsid w:val="007D4297"/>
    <w:rsid w:val="007E7BE7"/>
    <w:rsid w:val="00806A06"/>
    <w:rsid w:val="0088474D"/>
    <w:rsid w:val="008D21BD"/>
    <w:rsid w:val="008D7EFF"/>
    <w:rsid w:val="008E02E7"/>
    <w:rsid w:val="008F1C71"/>
    <w:rsid w:val="00933C95"/>
    <w:rsid w:val="00967A09"/>
    <w:rsid w:val="009B1836"/>
    <w:rsid w:val="00A42D91"/>
    <w:rsid w:val="00A67CDF"/>
    <w:rsid w:val="00B067A0"/>
    <w:rsid w:val="00B97770"/>
    <w:rsid w:val="00CA6C38"/>
    <w:rsid w:val="00CD20CA"/>
    <w:rsid w:val="00CD682A"/>
    <w:rsid w:val="00D2037B"/>
    <w:rsid w:val="00D4483F"/>
    <w:rsid w:val="00D55474"/>
    <w:rsid w:val="00D74D95"/>
    <w:rsid w:val="00D77BEC"/>
    <w:rsid w:val="00D9341E"/>
    <w:rsid w:val="00E57B87"/>
    <w:rsid w:val="00E62E43"/>
    <w:rsid w:val="00EB0F47"/>
    <w:rsid w:val="00EB19BF"/>
    <w:rsid w:val="00EC173B"/>
    <w:rsid w:val="00EE65C3"/>
    <w:rsid w:val="00F00A36"/>
    <w:rsid w:val="00F667A7"/>
    <w:rsid w:val="00F7135D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DCE71"/>
  <w14:defaultImageDpi w14:val="300"/>
  <w15:docId w15:val="{2F2B571A-9DB6-4897-84A7-189D4EA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6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06"/>
  </w:style>
  <w:style w:type="character" w:styleId="PageNumber">
    <w:name w:val="page number"/>
    <w:basedOn w:val="DefaultParagraphFont"/>
    <w:uiPriority w:val="99"/>
    <w:semiHidden/>
    <w:unhideWhenUsed/>
    <w:rsid w:val="0080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2020-11-05T09:50:00Z</dcterms:created>
  <dcterms:modified xsi:type="dcterms:W3CDTF">2020-11-05T09:50:00Z</dcterms:modified>
</cp:coreProperties>
</file>