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3984" w14:textId="77777777" w:rsidR="00D0585B" w:rsidRPr="000F5805" w:rsidRDefault="00D0585B" w:rsidP="00D0585B">
      <w:pPr>
        <w:pStyle w:val="Heading1"/>
        <w:numPr>
          <w:ilvl w:val="0"/>
          <w:numId w:val="6"/>
        </w:numPr>
        <w:tabs>
          <w:tab w:val="left" w:pos="788"/>
        </w:tabs>
        <w:jc w:val="both"/>
        <w:rPr>
          <w:lang w:val="en-GB"/>
        </w:rPr>
      </w:pPr>
      <w:bookmarkStart w:id="0" w:name="_Toc51233278"/>
      <w:r w:rsidRPr="000F5805">
        <w:rPr>
          <w:lang w:val="en-GB"/>
        </w:rPr>
        <w:t>Assessment</w:t>
      </w:r>
      <w:r w:rsidRPr="000F5805">
        <w:rPr>
          <w:spacing w:val="-1"/>
          <w:lang w:val="en-GB"/>
        </w:rPr>
        <w:t xml:space="preserve"> </w:t>
      </w:r>
      <w:r w:rsidRPr="000F5805">
        <w:rPr>
          <w:lang w:val="en-GB"/>
        </w:rPr>
        <w:t>Guidelines</w:t>
      </w:r>
      <w:bookmarkEnd w:id="0"/>
    </w:p>
    <w:p w14:paraId="12F4293D" w14:textId="77777777" w:rsidR="00D0585B" w:rsidRPr="000F5805" w:rsidRDefault="00D0585B" w:rsidP="00D0585B">
      <w:pPr>
        <w:pStyle w:val="BodyText"/>
        <w:spacing w:before="5"/>
        <w:rPr>
          <w:b/>
          <w:sz w:val="29"/>
          <w:lang w:val="en-GB"/>
        </w:rPr>
      </w:pPr>
    </w:p>
    <w:p w14:paraId="3BDECA0C" w14:textId="77777777" w:rsidR="00D0585B" w:rsidRPr="000F5805" w:rsidRDefault="00D0585B" w:rsidP="00D0585B">
      <w:pPr>
        <w:spacing w:line="276" w:lineRule="auto"/>
        <w:ind w:left="220" w:right="216"/>
        <w:jc w:val="both"/>
        <w:rPr>
          <w:sz w:val="24"/>
          <w:lang w:val="en-GB"/>
        </w:rPr>
      </w:pPr>
      <w:r w:rsidRPr="000F5805">
        <w:rPr>
          <w:sz w:val="24"/>
          <w:lang w:val="en-GB"/>
        </w:rPr>
        <w:t xml:space="preserve">This assessment comprises an </w:t>
      </w:r>
      <w:r w:rsidRPr="000F5805">
        <w:rPr>
          <w:b/>
          <w:sz w:val="24"/>
          <w:u w:val="thick"/>
          <w:lang w:val="en-GB"/>
        </w:rPr>
        <w:t>individual report</w:t>
      </w:r>
      <w:r w:rsidRPr="000F5805">
        <w:rPr>
          <w:b/>
          <w:sz w:val="24"/>
          <w:lang w:val="en-GB"/>
        </w:rPr>
        <w:t xml:space="preserve"> </w:t>
      </w:r>
      <w:r w:rsidRPr="000F5805">
        <w:rPr>
          <w:sz w:val="24"/>
          <w:lang w:val="en-GB"/>
        </w:rPr>
        <w:t xml:space="preserve">that should be no </w:t>
      </w:r>
      <w:r w:rsidRPr="000F5805">
        <w:rPr>
          <w:b/>
          <w:sz w:val="24"/>
          <w:u w:val="thick"/>
          <w:lang w:val="en-GB"/>
        </w:rPr>
        <w:t>longer than</w:t>
      </w:r>
      <w:r w:rsidRPr="000F5805">
        <w:rPr>
          <w:b/>
          <w:sz w:val="24"/>
          <w:lang w:val="en-GB"/>
        </w:rPr>
        <w:t xml:space="preserve"> </w:t>
      </w:r>
      <w:r>
        <w:rPr>
          <w:b/>
          <w:sz w:val="24"/>
          <w:u w:val="thick"/>
          <w:lang w:val="en-GB"/>
        </w:rPr>
        <w:t>1</w:t>
      </w:r>
      <w:r w:rsidRPr="000F5805">
        <w:rPr>
          <w:b/>
          <w:sz w:val="24"/>
          <w:u w:val="thick"/>
          <w:lang w:val="en-GB"/>
        </w:rPr>
        <w:t>,</w:t>
      </w:r>
      <w:r>
        <w:rPr>
          <w:b/>
          <w:sz w:val="24"/>
          <w:u w:val="thick"/>
          <w:lang w:val="en-GB"/>
        </w:rPr>
        <w:t>0</w:t>
      </w:r>
      <w:r w:rsidRPr="000F5805">
        <w:rPr>
          <w:b/>
          <w:sz w:val="24"/>
          <w:u w:val="thick"/>
          <w:lang w:val="en-GB"/>
        </w:rPr>
        <w:t>00 words (</w:t>
      </w:r>
      <w:r w:rsidRPr="000F5805">
        <w:rPr>
          <w:rFonts w:ascii="Symbol" w:hAnsi="Symbol"/>
          <w:b/>
          <w:sz w:val="24"/>
          <w:u w:val="thick"/>
          <w:lang w:val="en-GB"/>
        </w:rPr>
        <w:t></w:t>
      </w:r>
      <w:r w:rsidRPr="000F5805">
        <w:rPr>
          <w:b/>
          <w:sz w:val="24"/>
          <w:u w:val="thick"/>
          <w:lang w:val="en-GB"/>
        </w:rPr>
        <w:t>10%)</w:t>
      </w:r>
      <w:r w:rsidRPr="000F5805">
        <w:rPr>
          <w:sz w:val="24"/>
          <w:lang w:val="en-GB"/>
        </w:rPr>
        <w:t xml:space="preserve">, </w:t>
      </w:r>
      <w:r w:rsidRPr="0083593A">
        <w:rPr>
          <w:i/>
          <w:iCs/>
          <w:sz w:val="24"/>
          <w:lang w:val="en-GB"/>
        </w:rPr>
        <w:t>excluding</w:t>
      </w:r>
      <w:r w:rsidRPr="000F5805">
        <w:rPr>
          <w:sz w:val="24"/>
          <w:lang w:val="en-GB"/>
        </w:rPr>
        <w:t xml:space="preserve"> the title page, executive summary, table of contents, tables and figures, appendices and references.</w:t>
      </w:r>
    </w:p>
    <w:p w14:paraId="6CFA13BC" w14:textId="77777777" w:rsidR="00D0585B" w:rsidRPr="000F5805" w:rsidRDefault="00D0585B" w:rsidP="00D0585B">
      <w:pPr>
        <w:pStyle w:val="BodyText"/>
        <w:spacing w:before="7"/>
        <w:rPr>
          <w:sz w:val="27"/>
          <w:lang w:val="en-GB"/>
        </w:rPr>
      </w:pPr>
    </w:p>
    <w:p w14:paraId="719B5714" w14:textId="77777777" w:rsidR="00D0585B" w:rsidRPr="000F5805" w:rsidRDefault="00D0585B" w:rsidP="00D0585B">
      <w:pPr>
        <w:pStyle w:val="BodyText"/>
        <w:spacing w:before="6"/>
        <w:rPr>
          <w:sz w:val="27"/>
          <w:lang w:val="en-GB"/>
        </w:rPr>
      </w:pPr>
    </w:p>
    <w:p w14:paraId="15484FE3" w14:textId="77777777" w:rsidR="00D0585B" w:rsidRPr="000F5805" w:rsidRDefault="00D0585B" w:rsidP="00D0585B">
      <w:pPr>
        <w:pStyle w:val="Heading1"/>
        <w:numPr>
          <w:ilvl w:val="0"/>
          <w:numId w:val="4"/>
        </w:numPr>
        <w:tabs>
          <w:tab w:val="left" w:pos="786"/>
          <w:tab w:val="left" w:pos="787"/>
        </w:tabs>
        <w:rPr>
          <w:lang w:val="en-GB"/>
        </w:rPr>
      </w:pPr>
      <w:bookmarkStart w:id="1" w:name="_Toc51233279"/>
      <w:r w:rsidRPr="000F5805">
        <w:rPr>
          <w:lang w:val="en-GB"/>
        </w:rPr>
        <w:t>Case</w:t>
      </w:r>
      <w:r w:rsidRPr="000F5805">
        <w:rPr>
          <w:spacing w:val="-1"/>
          <w:lang w:val="en-GB"/>
        </w:rPr>
        <w:t xml:space="preserve"> </w:t>
      </w:r>
      <w:r w:rsidRPr="000F5805">
        <w:rPr>
          <w:lang w:val="en-GB"/>
        </w:rPr>
        <w:t>Study</w:t>
      </w:r>
      <w:bookmarkEnd w:id="1"/>
    </w:p>
    <w:p w14:paraId="122D82B2" w14:textId="77777777" w:rsidR="00D0585B" w:rsidRPr="000F5805" w:rsidRDefault="00D0585B" w:rsidP="00D0585B">
      <w:pPr>
        <w:pStyle w:val="BodyText"/>
        <w:spacing w:before="8"/>
        <w:rPr>
          <w:b/>
          <w:sz w:val="31"/>
          <w:lang w:val="en-GB"/>
        </w:rPr>
      </w:pPr>
    </w:p>
    <w:p w14:paraId="76FBA839" w14:textId="77777777" w:rsidR="00D0585B" w:rsidRPr="000F5805" w:rsidRDefault="00D0585B" w:rsidP="00D0585B">
      <w:pPr>
        <w:pStyle w:val="Heading2"/>
        <w:numPr>
          <w:ilvl w:val="1"/>
          <w:numId w:val="4"/>
        </w:numPr>
        <w:tabs>
          <w:tab w:val="left" w:pos="786"/>
          <w:tab w:val="left" w:pos="787"/>
        </w:tabs>
        <w:rPr>
          <w:lang w:val="en-GB"/>
        </w:rPr>
      </w:pPr>
      <w:bookmarkStart w:id="2" w:name="_Toc51233280"/>
      <w:r>
        <w:rPr>
          <w:lang w:val="en-GB"/>
        </w:rPr>
        <w:t>JP Morgan Asset Management</w:t>
      </w:r>
      <w:bookmarkEnd w:id="2"/>
    </w:p>
    <w:p w14:paraId="2F719070" w14:textId="77777777" w:rsidR="00D0585B" w:rsidRPr="000F5805" w:rsidRDefault="00D0585B" w:rsidP="00D0585B">
      <w:pPr>
        <w:pStyle w:val="BodyText"/>
        <w:spacing w:before="7"/>
        <w:rPr>
          <w:b/>
          <w:sz w:val="27"/>
          <w:lang w:val="en-GB"/>
        </w:rPr>
      </w:pPr>
    </w:p>
    <w:p w14:paraId="32BEEABC" w14:textId="6233E4E6" w:rsidR="00D0585B" w:rsidRDefault="00D0585B" w:rsidP="00D0585B">
      <w:pPr>
        <w:pStyle w:val="BodyText"/>
        <w:spacing w:line="276" w:lineRule="auto"/>
        <w:ind w:left="220" w:right="217"/>
        <w:jc w:val="both"/>
        <w:rPr>
          <w:lang w:val="en-GB"/>
        </w:rPr>
      </w:pPr>
      <w:r w:rsidRPr="000F5805">
        <w:rPr>
          <w:lang w:val="en-GB"/>
        </w:rPr>
        <w:t>You are a</w:t>
      </w:r>
      <w:r>
        <w:rPr>
          <w:lang w:val="en-GB"/>
        </w:rPr>
        <w:t xml:space="preserve"> Hedge Fund Manager for JP Morgan Asset Management. You are in charge of a $3M fund pool. Your clients have instructed you to invest the fund in US assets predominantly in equities and foreign currencies with USD as the home currency. You decide to create a hedge fund portfolio of 8 assets consisting of 4 US equities and 4 foreign currencies with USD as the home currency. The following conditions apply:</w:t>
      </w:r>
    </w:p>
    <w:p w14:paraId="6140042A" w14:textId="77777777" w:rsidR="00D0585B" w:rsidRPr="009900CB" w:rsidRDefault="00D0585B" w:rsidP="00D0585B">
      <w:pPr>
        <w:pStyle w:val="BodyText"/>
        <w:spacing w:line="276" w:lineRule="auto"/>
        <w:ind w:left="220" w:right="217"/>
        <w:jc w:val="both"/>
        <w:rPr>
          <w:lang w:val="en-GB"/>
        </w:rPr>
      </w:pPr>
    </w:p>
    <w:p w14:paraId="6FEC9F3D" w14:textId="77777777" w:rsidR="00D0585B" w:rsidRPr="000F5805" w:rsidRDefault="00D0585B" w:rsidP="00D0585B">
      <w:pPr>
        <w:pStyle w:val="ListParagraph"/>
        <w:numPr>
          <w:ilvl w:val="0"/>
          <w:numId w:val="3"/>
        </w:numPr>
        <w:tabs>
          <w:tab w:val="left" w:pos="577"/>
        </w:tabs>
        <w:spacing w:before="120" w:line="276" w:lineRule="auto"/>
        <w:ind w:right="218" w:hanging="358"/>
        <w:jc w:val="both"/>
        <w:rPr>
          <w:sz w:val="24"/>
          <w:lang w:val="en-GB"/>
        </w:rPr>
      </w:pPr>
      <w:r>
        <w:rPr>
          <w:sz w:val="24"/>
          <w:lang w:val="en-GB"/>
        </w:rPr>
        <w:t>Your clients indicated that you are to invest the $3M in these assets. You do not have to use all 8 assets in the pool; however, your pool should consist of a combination of equity and f/x assets (and demonstrate your analysis in these 8 assets even if you do not use all of them at the end)</w:t>
      </w:r>
      <w:r w:rsidRPr="000F5805">
        <w:rPr>
          <w:sz w:val="24"/>
          <w:lang w:val="en-GB"/>
        </w:rPr>
        <w:t>.</w:t>
      </w:r>
      <w:r>
        <w:rPr>
          <w:sz w:val="24"/>
          <w:lang w:val="en-GB"/>
        </w:rPr>
        <w:t xml:space="preserve"> You should aim to use most, if not, all of the $3M in the investment pool.</w:t>
      </w:r>
    </w:p>
    <w:p w14:paraId="63A5DB26" w14:textId="77777777" w:rsidR="00D0585B" w:rsidRDefault="00D0585B" w:rsidP="00D0585B">
      <w:pPr>
        <w:pStyle w:val="ListParagraph"/>
        <w:numPr>
          <w:ilvl w:val="0"/>
          <w:numId w:val="3"/>
        </w:numPr>
        <w:tabs>
          <w:tab w:val="left" w:pos="578"/>
        </w:tabs>
        <w:spacing w:line="276" w:lineRule="auto"/>
        <w:ind w:right="217" w:hanging="358"/>
        <w:jc w:val="both"/>
        <w:rPr>
          <w:sz w:val="24"/>
          <w:lang w:val="en-GB"/>
        </w:rPr>
      </w:pPr>
      <w:r>
        <w:rPr>
          <w:sz w:val="24"/>
          <w:lang w:val="en-GB"/>
        </w:rPr>
        <w:t>You should describe the risk attitude of your clients (loving, neutral or averse). In any case, your clients intend to maximise returns for any level of a given risk</w:t>
      </w:r>
      <w:r w:rsidRPr="000F5805">
        <w:rPr>
          <w:sz w:val="24"/>
          <w:lang w:val="en-GB"/>
        </w:rPr>
        <w:t>.</w:t>
      </w:r>
    </w:p>
    <w:p w14:paraId="6CD52189" w14:textId="77777777" w:rsidR="00D0585B" w:rsidRPr="000F5805" w:rsidRDefault="00D0585B" w:rsidP="00D0585B">
      <w:pPr>
        <w:pStyle w:val="ListParagraph"/>
        <w:numPr>
          <w:ilvl w:val="0"/>
          <w:numId w:val="3"/>
        </w:numPr>
        <w:tabs>
          <w:tab w:val="left" w:pos="578"/>
        </w:tabs>
        <w:spacing w:line="276" w:lineRule="auto"/>
        <w:ind w:right="217" w:hanging="358"/>
        <w:jc w:val="both"/>
        <w:rPr>
          <w:sz w:val="24"/>
          <w:lang w:val="en-GB"/>
        </w:rPr>
      </w:pPr>
      <w:r>
        <w:rPr>
          <w:sz w:val="24"/>
          <w:lang w:val="en-GB"/>
        </w:rPr>
        <w:t xml:space="preserve">As a hedge fund manager, you are allowed to have a long and a </w:t>
      </w:r>
      <w:proofErr w:type="gramStart"/>
      <w:r>
        <w:rPr>
          <w:sz w:val="24"/>
          <w:lang w:val="en-GB"/>
        </w:rPr>
        <w:t>short positions</w:t>
      </w:r>
      <w:proofErr w:type="gramEnd"/>
      <w:r>
        <w:rPr>
          <w:sz w:val="24"/>
          <w:lang w:val="en-GB"/>
        </w:rPr>
        <w:t xml:space="preserve"> in these assets. For example, if you employ both a long and a </w:t>
      </w:r>
      <w:proofErr w:type="gramStart"/>
      <w:r>
        <w:rPr>
          <w:sz w:val="24"/>
          <w:lang w:val="en-GB"/>
        </w:rPr>
        <w:t>short positions</w:t>
      </w:r>
      <w:proofErr w:type="gramEnd"/>
      <w:r>
        <w:rPr>
          <w:sz w:val="24"/>
          <w:lang w:val="en-GB"/>
        </w:rPr>
        <w:t>, then it is possible for your long position to go over $3M for as long as the total long and short positions is $3M.</w:t>
      </w:r>
    </w:p>
    <w:p w14:paraId="477471B7" w14:textId="77777777" w:rsidR="00D0585B" w:rsidRPr="000F5805" w:rsidRDefault="00D0585B" w:rsidP="00D0585B">
      <w:pPr>
        <w:pStyle w:val="ListParagraph"/>
        <w:numPr>
          <w:ilvl w:val="0"/>
          <w:numId w:val="3"/>
        </w:numPr>
        <w:tabs>
          <w:tab w:val="left" w:pos="578"/>
        </w:tabs>
        <w:spacing w:before="61" w:line="276" w:lineRule="auto"/>
        <w:ind w:right="217" w:hanging="358"/>
        <w:jc w:val="both"/>
        <w:rPr>
          <w:sz w:val="24"/>
          <w:lang w:val="en-GB"/>
        </w:rPr>
      </w:pPr>
      <w:r>
        <w:rPr>
          <w:sz w:val="24"/>
          <w:lang w:val="en-GB"/>
        </w:rPr>
        <w:t>Your clients also require you to provide rationale for the assets chosen in the investment</w:t>
      </w:r>
      <w:r w:rsidRPr="000F5805">
        <w:rPr>
          <w:sz w:val="24"/>
          <w:lang w:val="en-GB"/>
        </w:rPr>
        <w:t>.</w:t>
      </w:r>
      <w:r>
        <w:rPr>
          <w:sz w:val="24"/>
          <w:lang w:val="en-GB"/>
        </w:rPr>
        <w:t xml:space="preserve"> For instance, if you decide to invest in ‘TSLA’ stock, the rationale behind this decision (e.g. transparency, liquidity, growth, returns, etc.). You can also add Key Performance Indicators (KPIs) such as income statement, balance sheet, financial ratios, segment data, credit rating, earnings estimate, relative performance, share price performance, etc.) to your analysis.</w:t>
      </w:r>
    </w:p>
    <w:p w14:paraId="593B5784" w14:textId="77777777" w:rsidR="00D0585B" w:rsidRPr="000F5805" w:rsidRDefault="00D0585B" w:rsidP="00D0585B">
      <w:pPr>
        <w:pStyle w:val="ListParagraph"/>
        <w:numPr>
          <w:ilvl w:val="0"/>
          <w:numId w:val="3"/>
        </w:numPr>
        <w:tabs>
          <w:tab w:val="left" w:pos="578"/>
        </w:tabs>
        <w:spacing w:before="59" w:line="276" w:lineRule="auto"/>
        <w:ind w:right="218" w:hanging="358"/>
        <w:jc w:val="both"/>
        <w:rPr>
          <w:sz w:val="24"/>
          <w:lang w:val="en-GB"/>
        </w:rPr>
      </w:pPr>
      <w:r>
        <w:rPr>
          <w:sz w:val="24"/>
          <w:lang w:val="en-GB"/>
        </w:rPr>
        <w:t xml:space="preserve">In terms of historical trade data, you should use and/or analyse minimum of 5 years’ worth of data at a monthly frequency. </w:t>
      </w:r>
      <w:r w:rsidRPr="008E794A">
        <w:rPr>
          <w:i/>
          <w:iCs/>
          <w:sz w:val="24"/>
          <w:lang w:val="en-GB"/>
        </w:rPr>
        <w:t>Please include COVID-19 periods in your data selection and analysis</w:t>
      </w:r>
      <w:r>
        <w:rPr>
          <w:sz w:val="24"/>
          <w:lang w:val="en-GB"/>
        </w:rPr>
        <w:t>.</w:t>
      </w:r>
    </w:p>
    <w:p w14:paraId="1581AC23" w14:textId="77777777" w:rsidR="00D0585B" w:rsidRPr="000F5805" w:rsidRDefault="00D0585B" w:rsidP="00D0585B">
      <w:pPr>
        <w:spacing w:line="276" w:lineRule="auto"/>
        <w:jc w:val="both"/>
        <w:rPr>
          <w:lang w:val="en-GB"/>
        </w:rPr>
        <w:sectPr w:rsidR="00D0585B" w:rsidRPr="000F5805">
          <w:pgSz w:w="12240" w:h="15840"/>
          <w:pgMar w:top="1360" w:right="1560" w:bottom="560" w:left="1580" w:header="0" w:footer="363" w:gutter="0"/>
          <w:cols w:space="720"/>
        </w:sectPr>
      </w:pPr>
    </w:p>
    <w:p w14:paraId="2AB5778F" w14:textId="77777777" w:rsidR="00D0585B" w:rsidRPr="000F5805" w:rsidRDefault="00D0585B" w:rsidP="00D0585B">
      <w:pPr>
        <w:pStyle w:val="Heading2"/>
        <w:numPr>
          <w:ilvl w:val="1"/>
          <w:numId w:val="4"/>
        </w:numPr>
        <w:tabs>
          <w:tab w:val="left" w:pos="787"/>
          <w:tab w:val="left" w:pos="788"/>
        </w:tabs>
        <w:spacing w:before="75"/>
        <w:ind w:left="787" w:hanging="568"/>
        <w:rPr>
          <w:lang w:val="en-GB"/>
        </w:rPr>
      </w:pPr>
      <w:bookmarkStart w:id="3" w:name="_Toc51233281"/>
      <w:r w:rsidRPr="000F5805">
        <w:rPr>
          <w:lang w:val="en-GB"/>
        </w:rPr>
        <w:lastRenderedPageBreak/>
        <w:t>Required</w:t>
      </w:r>
      <w:bookmarkEnd w:id="3"/>
    </w:p>
    <w:p w14:paraId="0EB86F4F" w14:textId="77777777" w:rsidR="00D0585B" w:rsidRPr="000F5805" w:rsidRDefault="00D0585B" w:rsidP="00D0585B">
      <w:pPr>
        <w:pStyle w:val="BodyText"/>
        <w:spacing w:before="6"/>
        <w:rPr>
          <w:b/>
          <w:sz w:val="27"/>
          <w:lang w:val="en-GB"/>
        </w:rPr>
      </w:pPr>
    </w:p>
    <w:p w14:paraId="5492F2AE" w14:textId="77777777" w:rsidR="00D0585B" w:rsidRPr="000F5805" w:rsidRDefault="00D0585B" w:rsidP="00D0585B">
      <w:pPr>
        <w:pStyle w:val="BodyText"/>
        <w:spacing w:before="1" w:line="276" w:lineRule="auto"/>
        <w:ind w:left="220" w:right="216"/>
        <w:jc w:val="both"/>
        <w:rPr>
          <w:lang w:val="en-GB"/>
        </w:rPr>
      </w:pPr>
      <w:r>
        <w:rPr>
          <w:lang w:val="en-GB"/>
        </w:rPr>
        <w:t xml:space="preserve">JP Morgan Asset Management department has asked you to </w:t>
      </w:r>
      <w:r w:rsidRPr="000F5805">
        <w:rPr>
          <w:lang w:val="en-GB"/>
        </w:rPr>
        <w:t xml:space="preserve">write a report outlining your recommendation as to which </w:t>
      </w:r>
      <w:r>
        <w:rPr>
          <w:lang w:val="en-GB"/>
        </w:rPr>
        <w:t>assets your clients</w:t>
      </w:r>
      <w:r w:rsidRPr="000F5805">
        <w:rPr>
          <w:lang w:val="en-GB"/>
        </w:rPr>
        <w:t xml:space="preserve"> should invest in. When compiling this report, </w:t>
      </w:r>
      <w:r>
        <w:rPr>
          <w:lang w:val="en-GB"/>
        </w:rPr>
        <w:t>your clients expect</w:t>
      </w:r>
      <w:r w:rsidRPr="000F5805">
        <w:rPr>
          <w:lang w:val="en-GB"/>
        </w:rPr>
        <w:t xml:space="preserve"> to see tables outlining the respective relevant information for each of these assets as well as appendices demonstrating all relevant calculations.</w:t>
      </w:r>
    </w:p>
    <w:p w14:paraId="2474D3E8" w14:textId="77777777" w:rsidR="00D0585B" w:rsidRPr="000F5805" w:rsidRDefault="00D0585B" w:rsidP="00D0585B">
      <w:pPr>
        <w:pStyle w:val="BodyText"/>
        <w:spacing w:before="6"/>
        <w:rPr>
          <w:sz w:val="27"/>
          <w:lang w:val="en-GB"/>
        </w:rPr>
      </w:pPr>
    </w:p>
    <w:p w14:paraId="30F224D4" w14:textId="77777777" w:rsidR="00D0585B" w:rsidRPr="000F5805" w:rsidRDefault="00D0585B" w:rsidP="00D0585B">
      <w:pPr>
        <w:pStyle w:val="BodyText"/>
        <w:spacing w:before="1"/>
        <w:ind w:left="220"/>
        <w:jc w:val="both"/>
        <w:rPr>
          <w:lang w:val="en-GB"/>
        </w:rPr>
      </w:pPr>
      <w:r w:rsidRPr="000F5805">
        <w:rPr>
          <w:lang w:val="en-GB"/>
        </w:rPr>
        <w:t>When preparing the report, you have been asked to address the following points:</w:t>
      </w:r>
    </w:p>
    <w:p w14:paraId="547B9FAC" w14:textId="77777777" w:rsidR="00D0585B" w:rsidRPr="000F5805" w:rsidRDefault="00D0585B" w:rsidP="00D0585B">
      <w:pPr>
        <w:pStyle w:val="ListParagraph"/>
        <w:numPr>
          <w:ilvl w:val="0"/>
          <w:numId w:val="2"/>
        </w:numPr>
        <w:tabs>
          <w:tab w:val="left" w:pos="578"/>
        </w:tabs>
        <w:spacing w:before="162" w:line="276" w:lineRule="auto"/>
        <w:ind w:right="218"/>
        <w:jc w:val="both"/>
        <w:rPr>
          <w:sz w:val="24"/>
          <w:lang w:val="en-GB"/>
        </w:rPr>
      </w:pPr>
      <w:r w:rsidRPr="000F5805">
        <w:rPr>
          <w:sz w:val="24"/>
          <w:lang w:val="en-GB"/>
        </w:rPr>
        <w:t>Calculate the average return on the asset, the standard deviation of the asset’s returns as well as a risk-adjusted return measure for the</w:t>
      </w:r>
      <w:r w:rsidRPr="000F5805">
        <w:rPr>
          <w:spacing w:val="-22"/>
          <w:sz w:val="24"/>
          <w:lang w:val="en-GB"/>
        </w:rPr>
        <w:t xml:space="preserve"> </w:t>
      </w:r>
      <w:r w:rsidRPr="000F5805">
        <w:rPr>
          <w:sz w:val="24"/>
          <w:lang w:val="en-GB"/>
        </w:rPr>
        <w:t>asset.</w:t>
      </w:r>
    </w:p>
    <w:p w14:paraId="25A96E57" w14:textId="77777777" w:rsidR="00D0585B" w:rsidRPr="000F5805" w:rsidRDefault="00D0585B" w:rsidP="00D0585B">
      <w:pPr>
        <w:pStyle w:val="ListParagraph"/>
        <w:numPr>
          <w:ilvl w:val="0"/>
          <w:numId w:val="2"/>
        </w:numPr>
        <w:tabs>
          <w:tab w:val="left" w:pos="577"/>
        </w:tabs>
        <w:spacing w:line="276" w:lineRule="auto"/>
        <w:ind w:right="218"/>
        <w:jc w:val="both"/>
        <w:rPr>
          <w:sz w:val="24"/>
          <w:lang w:val="en-GB"/>
        </w:rPr>
      </w:pPr>
      <w:r w:rsidRPr="000F5805">
        <w:rPr>
          <w:sz w:val="24"/>
          <w:lang w:val="en-GB"/>
        </w:rPr>
        <w:t>When conducting your fundamentals analysis, that you use the top-down approach to justify your choice of markets and</w:t>
      </w:r>
      <w:r w:rsidRPr="000F5805">
        <w:rPr>
          <w:spacing w:val="-6"/>
          <w:sz w:val="24"/>
          <w:lang w:val="en-GB"/>
        </w:rPr>
        <w:t xml:space="preserve"> </w:t>
      </w:r>
      <w:r w:rsidRPr="000F5805">
        <w:rPr>
          <w:sz w:val="24"/>
          <w:lang w:val="en-GB"/>
        </w:rPr>
        <w:t>assets.</w:t>
      </w:r>
    </w:p>
    <w:p w14:paraId="6FFAC5D0" w14:textId="77777777" w:rsidR="00D0585B" w:rsidRPr="000F5805" w:rsidRDefault="00D0585B" w:rsidP="00D0585B">
      <w:pPr>
        <w:pStyle w:val="ListParagraph"/>
        <w:numPr>
          <w:ilvl w:val="0"/>
          <w:numId w:val="2"/>
        </w:numPr>
        <w:tabs>
          <w:tab w:val="left" w:pos="578"/>
        </w:tabs>
        <w:spacing w:line="276" w:lineRule="auto"/>
        <w:ind w:right="217"/>
        <w:jc w:val="both"/>
        <w:rPr>
          <w:sz w:val="24"/>
          <w:lang w:val="en-GB"/>
        </w:rPr>
      </w:pPr>
      <w:r w:rsidRPr="000F5805">
        <w:rPr>
          <w:sz w:val="24"/>
          <w:lang w:val="en-GB"/>
        </w:rPr>
        <w:t>That you find and highlight the key findings of relevant research or literature (including newspapers articles, investor reports, etc.) on each of the asset classes and specific</w:t>
      </w:r>
      <w:r w:rsidRPr="000F5805">
        <w:rPr>
          <w:spacing w:val="-2"/>
          <w:sz w:val="24"/>
          <w:lang w:val="en-GB"/>
        </w:rPr>
        <w:t xml:space="preserve"> </w:t>
      </w:r>
      <w:r w:rsidRPr="000F5805">
        <w:rPr>
          <w:sz w:val="24"/>
          <w:lang w:val="en-GB"/>
        </w:rPr>
        <w:t>markets.</w:t>
      </w:r>
    </w:p>
    <w:p w14:paraId="02839DF9" w14:textId="77777777" w:rsidR="00D0585B" w:rsidRPr="000F5805" w:rsidRDefault="00D0585B" w:rsidP="00D0585B">
      <w:pPr>
        <w:pStyle w:val="BodyText"/>
        <w:spacing w:before="8"/>
        <w:rPr>
          <w:sz w:val="32"/>
          <w:lang w:val="en-GB"/>
        </w:rPr>
      </w:pPr>
    </w:p>
    <w:p w14:paraId="0E501208" w14:textId="77777777" w:rsidR="00D0585B" w:rsidRPr="000F5805" w:rsidRDefault="00D0585B" w:rsidP="00D0585B">
      <w:pPr>
        <w:pStyle w:val="Heading2"/>
        <w:numPr>
          <w:ilvl w:val="1"/>
          <w:numId w:val="4"/>
        </w:numPr>
        <w:tabs>
          <w:tab w:val="left" w:pos="787"/>
          <w:tab w:val="left" w:pos="788"/>
        </w:tabs>
        <w:ind w:left="787" w:hanging="568"/>
        <w:rPr>
          <w:lang w:val="en-GB"/>
        </w:rPr>
      </w:pPr>
      <w:bookmarkStart w:id="4" w:name="_Toc51233282"/>
      <w:r w:rsidRPr="000F5805">
        <w:rPr>
          <w:lang w:val="en-GB"/>
        </w:rPr>
        <w:t>Structure of the</w:t>
      </w:r>
      <w:r w:rsidRPr="000F5805">
        <w:rPr>
          <w:spacing w:val="-4"/>
          <w:lang w:val="en-GB"/>
        </w:rPr>
        <w:t xml:space="preserve"> </w:t>
      </w:r>
      <w:r w:rsidRPr="000F5805">
        <w:rPr>
          <w:lang w:val="en-GB"/>
        </w:rPr>
        <w:t>Report</w:t>
      </w:r>
      <w:bookmarkEnd w:id="4"/>
    </w:p>
    <w:p w14:paraId="30D075B5" w14:textId="77777777" w:rsidR="00D0585B" w:rsidRPr="000F5805" w:rsidRDefault="00D0585B" w:rsidP="00D0585B">
      <w:pPr>
        <w:pStyle w:val="BodyText"/>
        <w:spacing w:before="7"/>
        <w:rPr>
          <w:b/>
          <w:sz w:val="27"/>
          <w:lang w:val="en-GB"/>
        </w:rPr>
      </w:pPr>
    </w:p>
    <w:p w14:paraId="48405F18" w14:textId="77777777" w:rsidR="00D0585B" w:rsidRPr="000F5805" w:rsidRDefault="00D0585B" w:rsidP="00D0585B">
      <w:pPr>
        <w:pStyle w:val="BodyText"/>
        <w:ind w:left="220"/>
        <w:jc w:val="both"/>
        <w:rPr>
          <w:lang w:val="en-GB"/>
        </w:rPr>
      </w:pPr>
      <w:r w:rsidRPr="000F5805">
        <w:rPr>
          <w:lang w:val="en-GB"/>
        </w:rPr>
        <w:t>The report should be structured as follows:</w:t>
      </w:r>
    </w:p>
    <w:p w14:paraId="688CFA5A" w14:textId="77777777" w:rsidR="00D0585B" w:rsidRPr="000F5805" w:rsidRDefault="00D0585B" w:rsidP="00D0585B">
      <w:pPr>
        <w:pStyle w:val="ListParagraph"/>
        <w:numPr>
          <w:ilvl w:val="0"/>
          <w:numId w:val="1"/>
        </w:numPr>
        <w:tabs>
          <w:tab w:val="left" w:pos="578"/>
        </w:tabs>
        <w:spacing w:before="162"/>
        <w:jc w:val="both"/>
        <w:rPr>
          <w:sz w:val="24"/>
          <w:lang w:val="en-GB"/>
        </w:rPr>
      </w:pPr>
      <w:r w:rsidRPr="000F5805">
        <w:rPr>
          <w:sz w:val="24"/>
          <w:u w:val="single"/>
          <w:lang w:val="en-GB"/>
        </w:rPr>
        <w:t>COVER PAGE</w:t>
      </w:r>
      <w:r w:rsidRPr="000F5805">
        <w:rPr>
          <w:sz w:val="24"/>
          <w:lang w:val="en-GB"/>
        </w:rPr>
        <w:t>, which should</w:t>
      </w:r>
      <w:r w:rsidRPr="000F5805">
        <w:rPr>
          <w:spacing w:val="-2"/>
          <w:sz w:val="24"/>
          <w:lang w:val="en-GB"/>
        </w:rPr>
        <w:t xml:space="preserve"> </w:t>
      </w:r>
      <w:r w:rsidRPr="000F5805">
        <w:rPr>
          <w:sz w:val="24"/>
          <w:lang w:val="en-GB"/>
        </w:rPr>
        <w:t>contain:</w:t>
      </w:r>
    </w:p>
    <w:p w14:paraId="036D3859" w14:textId="77777777" w:rsidR="00D0585B" w:rsidRPr="000F5805" w:rsidRDefault="00D0585B" w:rsidP="00D0585B">
      <w:pPr>
        <w:pStyle w:val="ListParagraph"/>
        <w:numPr>
          <w:ilvl w:val="1"/>
          <w:numId w:val="1"/>
        </w:numPr>
        <w:tabs>
          <w:tab w:val="left" w:pos="935"/>
        </w:tabs>
        <w:spacing w:before="101"/>
        <w:jc w:val="both"/>
        <w:rPr>
          <w:sz w:val="24"/>
          <w:lang w:val="en-GB"/>
        </w:rPr>
      </w:pPr>
      <w:r w:rsidRPr="000F5805">
        <w:rPr>
          <w:sz w:val="24"/>
          <w:lang w:val="en-GB"/>
        </w:rPr>
        <w:t>A relevant title for the</w:t>
      </w:r>
      <w:r w:rsidRPr="000F5805">
        <w:rPr>
          <w:spacing w:val="-3"/>
          <w:sz w:val="24"/>
          <w:lang w:val="en-GB"/>
        </w:rPr>
        <w:t xml:space="preserve"> </w:t>
      </w:r>
      <w:r w:rsidRPr="000F5805">
        <w:rPr>
          <w:sz w:val="24"/>
          <w:lang w:val="en-GB"/>
        </w:rPr>
        <w:t>report.</w:t>
      </w:r>
    </w:p>
    <w:p w14:paraId="10176628" w14:textId="77777777" w:rsidR="00D0585B" w:rsidRPr="000F5805" w:rsidRDefault="00D0585B" w:rsidP="00D0585B">
      <w:pPr>
        <w:pStyle w:val="ListParagraph"/>
        <w:numPr>
          <w:ilvl w:val="1"/>
          <w:numId w:val="1"/>
        </w:numPr>
        <w:tabs>
          <w:tab w:val="left" w:pos="935"/>
        </w:tabs>
        <w:spacing w:before="102" w:line="276" w:lineRule="auto"/>
        <w:ind w:left="933" w:right="217" w:hanging="358"/>
        <w:jc w:val="both"/>
        <w:rPr>
          <w:sz w:val="24"/>
          <w:lang w:val="en-GB"/>
        </w:rPr>
      </w:pPr>
      <w:r w:rsidRPr="000F5805">
        <w:rPr>
          <w:sz w:val="24"/>
          <w:lang w:val="en-GB"/>
        </w:rPr>
        <w:t>The word count for the report (excluding the title page, executive summary, table of contents, tables and figures, appendices, and references).</w:t>
      </w:r>
    </w:p>
    <w:p w14:paraId="6CB6CC5E" w14:textId="77777777" w:rsidR="00D0585B" w:rsidRPr="000F5805" w:rsidRDefault="00D0585B" w:rsidP="00D0585B">
      <w:pPr>
        <w:pStyle w:val="ListParagraph"/>
        <w:numPr>
          <w:ilvl w:val="0"/>
          <w:numId w:val="1"/>
        </w:numPr>
        <w:tabs>
          <w:tab w:val="left" w:pos="578"/>
        </w:tabs>
        <w:ind w:hanging="359"/>
        <w:rPr>
          <w:sz w:val="24"/>
          <w:lang w:val="en-GB"/>
        </w:rPr>
      </w:pPr>
      <w:r w:rsidRPr="000F5805">
        <w:rPr>
          <w:sz w:val="24"/>
          <w:u w:val="single"/>
          <w:lang w:val="en-GB"/>
        </w:rPr>
        <w:t>TABLE OF CONTENTS</w:t>
      </w:r>
      <w:r w:rsidRPr="000F5805">
        <w:rPr>
          <w:sz w:val="24"/>
          <w:lang w:val="en-GB"/>
        </w:rPr>
        <w:t>, which should</w:t>
      </w:r>
      <w:r w:rsidRPr="000F5805">
        <w:rPr>
          <w:spacing w:val="-2"/>
          <w:sz w:val="24"/>
          <w:lang w:val="en-GB"/>
        </w:rPr>
        <w:t xml:space="preserve"> </w:t>
      </w:r>
      <w:r w:rsidRPr="000F5805">
        <w:rPr>
          <w:sz w:val="24"/>
          <w:lang w:val="en-GB"/>
        </w:rPr>
        <w:t>contain:</w:t>
      </w:r>
    </w:p>
    <w:p w14:paraId="3BCB290F" w14:textId="77777777" w:rsidR="00D0585B" w:rsidRPr="000F5805" w:rsidRDefault="00D0585B" w:rsidP="00D0585B">
      <w:pPr>
        <w:pStyle w:val="ListParagraph"/>
        <w:numPr>
          <w:ilvl w:val="1"/>
          <w:numId w:val="1"/>
        </w:numPr>
        <w:tabs>
          <w:tab w:val="left" w:pos="935"/>
        </w:tabs>
        <w:spacing w:before="102" w:line="276" w:lineRule="auto"/>
        <w:ind w:left="933" w:right="217" w:hanging="358"/>
        <w:jc w:val="both"/>
        <w:rPr>
          <w:sz w:val="24"/>
          <w:lang w:val="en-GB"/>
        </w:rPr>
      </w:pPr>
      <w:r w:rsidRPr="000F5805">
        <w:rPr>
          <w:sz w:val="24"/>
          <w:lang w:val="en-GB"/>
        </w:rPr>
        <w:t>A full list of sections (including executive summary, references, bibliographic materials, and any appendices).</w:t>
      </w:r>
    </w:p>
    <w:p w14:paraId="7BF3087A" w14:textId="77777777" w:rsidR="00D0585B" w:rsidRPr="000F5805" w:rsidRDefault="00D0585B" w:rsidP="00D0585B">
      <w:pPr>
        <w:pStyle w:val="ListParagraph"/>
        <w:numPr>
          <w:ilvl w:val="1"/>
          <w:numId w:val="1"/>
        </w:numPr>
        <w:tabs>
          <w:tab w:val="left" w:pos="941"/>
        </w:tabs>
        <w:ind w:left="940" w:hanging="362"/>
        <w:jc w:val="both"/>
        <w:rPr>
          <w:sz w:val="24"/>
          <w:lang w:val="en-GB"/>
        </w:rPr>
      </w:pPr>
      <w:r w:rsidRPr="000F5805">
        <w:rPr>
          <w:sz w:val="24"/>
          <w:lang w:val="en-GB"/>
        </w:rPr>
        <w:t>The page number of which each section</w:t>
      </w:r>
      <w:r w:rsidRPr="000F5805">
        <w:rPr>
          <w:spacing w:val="-3"/>
          <w:sz w:val="24"/>
          <w:lang w:val="en-GB"/>
        </w:rPr>
        <w:t xml:space="preserve"> </w:t>
      </w:r>
      <w:r w:rsidRPr="000F5805">
        <w:rPr>
          <w:sz w:val="24"/>
          <w:lang w:val="en-GB"/>
        </w:rPr>
        <w:t>begins.</w:t>
      </w:r>
    </w:p>
    <w:p w14:paraId="35991CF8" w14:textId="77777777" w:rsidR="00D0585B" w:rsidRPr="000F5805" w:rsidRDefault="00D0585B" w:rsidP="00D0585B">
      <w:pPr>
        <w:pStyle w:val="ListParagraph"/>
        <w:numPr>
          <w:ilvl w:val="0"/>
          <w:numId w:val="1"/>
        </w:numPr>
        <w:tabs>
          <w:tab w:val="left" w:pos="578"/>
        </w:tabs>
        <w:spacing w:before="101"/>
        <w:ind w:hanging="359"/>
        <w:rPr>
          <w:sz w:val="24"/>
          <w:lang w:val="en-GB"/>
        </w:rPr>
      </w:pPr>
      <w:r w:rsidRPr="000F5805">
        <w:rPr>
          <w:sz w:val="24"/>
          <w:u w:val="single"/>
          <w:lang w:val="en-GB"/>
        </w:rPr>
        <w:t>EXECUTIVE SUMMARY</w:t>
      </w:r>
      <w:r w:rsidRPr="000F5805">
        <w:rPr>
          <w:sz w:val="24"/>
          <w:lang w:val="en-GB"/>
        </w:rPr>
        <w:t>, which</w:t>
      </w:r>
      <w:r w:rsidRPr="000F5805">
        <w:rPr>
          <w:spacing w:val="-3"/>
          <w:sz w:val="24"/>
          <w:lang w:val="en-GB"/>
        </w:rPr>
        <w:t xml:space="preserve"> </w:t>
      </w:r>
      <w:r w:rsidRPr="000F5805">
        <w:rPr>
          <w:sz w:val="24"/>
          <w:lang w:val="en-GB"/>
        </w:rPr>
        <w:t>should:</w:t>
      </w:r>
    </w:p>
    <w:p w14:paraId="4DF91841" w14:textId="77777777" w:rsidR="00D0585B" w:rsidRPr="000F5805" w:rsidRDefault="00D0585B" w:rsidP="00D0585B">
      <w:pPr>
        <w:pStyle w:val="ListParagraph"/>
        <w:numPr>
          <w:ilvl w:val="1"/>
          <w:numId w:val="1"/>
        </w:numPr>
        <w:tabs>
          <w:tab w:val="left" w:pos="935"/>
        </w:tabs>
        <w:spacing w:before="100"/>
        <w:rPr>
          <w:sz w:val="24"/>
          <w:lang w:val="en-GB"/>
        </w:rPr>
      </w:pPr>
      <w:r w:rsidRPr="000F5805">
        <w:rPr>
          <w:sz w:val="24"/>
          <w:lang w:val="en-GB"/>
        </w:rPr>
        <w:t>Highlight the key points and findings of the</w:t>
      </w:r>
      <w:r w:rsidRPr="000F5805">
        <w:rPr>
          <w:spacing w:val="-6"/>
          <w:sz w:val="24"/>
          <w:lang w:val="en-GB"/>
        </w:rPr>
        <w:t xml:space="preserve"> </w:t>
      </w:r>
      <w:r w:rsidRPr="000F5805">
        <w:rPr>
          <w:sz w:val="24"/>
          <w:lang w:val="en-GB"/>
        </w:rPr>
        <w:t>report.</w:t>
      </w:r>
    </w:p>
    <w:p w14:paraId="68245E5C" w14:textId="77777777" w:rsidR="00D0585B" w:rsidRPr="000F5805" w:rsidRDefault="00D0585B" w:rsidP="00D0585B">
      <w:pPr>
        <w:pStyle w:val="ListParagraph"/>
        <w:numPr>
          <w:ilvl w:val="1"/>
          <w:numId w:val="1"/>
        </w:numPr>
        <w:tabs>
          <w:tab w:val="left" w:pos="940"/>
        </w:tabs>
        <w:spacing w:before="102" w:line="276" w:lineRule="auto"/>
        <w:ind w:left="940" w:right="217" w:hanging="360"/>
        <w:jc w:val="both"/>
        <w:rPr>
          <w:sz w:val="24"/>
          <w:lang w:val="en-GB"/>
        </w:rPr>
      </w:pPr>
      <w:r w:rsidRPr="000F5805">
        <w:rPr>
          <w:sz w:val="24"/>
          <w:lang w:val="en-GB"/>
        </w:rPr>
        <w:t>Be in the third person and use the present tense, e.g. “This report compares…”.</w:t>
      </w:r>
    </w:p>
    <w:p w14:paraId="5644ED13" w14:textId="77777777" w:rsidR="00D0585B" w:rsidRPr="000F5805" w:rsidRDefault="00D0585B" w:rsidP="00D0585B">
      <w:pPr>
        <w:pStyle w:val="ListParagraph"/>
        <w:numPr>
          <w:ilvl w:val="0"/>
          <w:numId w:val="1"/>
        </w:numPr>
        <w:tabs>
          <w:tab w:val="left" w:pos="578"/>
        </w:tabs>
        <w:spacing w:before="61"/>
        <w:rPr>
          <w:sz w:val="24"/>
          <w:lang w:val="en-GB"/>
        </w:rPr>
      </w:pPr>
      <w:r w:rsidRPr="000F5805">
        <w:rPr>
          <w:sz w:val="24"/>
          <w:u w:val="single"/>
          <w:lang w:val="en-GB"/>
        </w:rPr>
        <w:t>INTRODUCTION</w:t>
      </w:r>
      <w:r w:rsidRPr="000F5805">
        <w:rPr>
          <w:sz w:val="24"/>
          <w:lang w:val="en-GB"/>
        </w:rPr>
        <w:t>, which</w:t>
      </w:r>
      <w:r w:rsidRPr="000F5805">
        <w:rPr>
          <w:spacing w:val="-3"/>
          <w:sz w:val="24"/>
          <w:lang w:val="en-GB"/>
        </w:rPr>
        <w:t xml:space="preserve"> </w:t>
      </w:r>
      <w:r w:rsidRPr="000F5805">
        <w:rPr>
          <w:sz w:val="24"/>
          <w:lang w:val="en-GB"/>
        </w:rPr>
        <w:t>should:</w:t>
      </w:r>
    </w:p>
    <w:p w14:paraId="2D47E332" w14:textId="77777777" w:rsidR="00D0585B" w:rsidRPr="000F5805" w:rsidRDefault="00D0585B" w:rsidP="00D0585B">
      <w:pPr>
        <w:pStyle w:val="ListParagraph"/>
        <w:numPr>
          <w:ilvl w:val="1"/>
          <w:numId w:val="1"/>
        </w:numPr>
        <w:tabs>
          <w:tab w:val="left" w:pos="941"/>
        </w:tabs>
        <w:spacing w:before="100"/>
        <w:ind w:left="940" w:hanging="361"/>
        <w:rPr>
          <w:sz w:val="24"/>
          <w:lang w:val="en-GB"/>
        </w:rPr>
      </w:pPr>
      <w:r w:rsidRPr="000F5805">
        <w:rPr>
          <w:sz w:val="24"/>
          <w:lang w:val="en-GB"/>
        </w:rPr>
        <w:t>Give a succinct explanation of the aims, scope and context of the</w:t>
      </w:r>
      <w:r w:rsidRPr="000F5805">
        <w:rPr>
          <w:spacing w:val="-20"/>
          <w:sz w:val="24"/>
          <w:lang w:val="en-GB"/>
        </w:rPr>
        <w:t xml:space="preserve"> </w:t>
      </w:r>
      <w:r w:rsidRPr="000F5805">
        <w:rPr>
          <w:sz w:val="24"/>
          <w:lang w:val="en-GB"/>
        </w:rPr>
        <w:t>report.</w:t>
      </w:r>
    </w:p>
    <w:p w14:paraId="39E3C138" w14:textId="77777777" w:rsidR="00D0585B" w:rsidRPr="000F5805" w:rsidRDefault="00D0585B" w:rsidP="00D0585B">
      <w:pPr>
        <w:pStyle w:val="ListParagraph"/>
        <w:numPr>
          <w:ilvl w:val="1"/>
          <w:numId w:val="1"/>
        </w:numPr>
        <w:tabs>
          <w:tab w:val="left" w:pos="940"/>
        </w:tabs>
        <w:spacing w:before="102" w:line="276" w:lineRule="auto"/>
        <w:ind w:left="940" w:right="218" w:hanging="360"/>
        <w:jc w:val="both"/>
        <w:rPr>
          <w:sz w:val="24"/>
          <w:lang w:val="en-GB"/>
        </w:rPr>
      </w:pPr>
      <w:r w:rsidRPr="000F5805">
        <w:rPr>
          <w:sz w:val="24"/>
          <w:lang w:val="en-GB"/>
        </w:rPr>
        <w:t>Include brief details and definitions for any information necessary for the reader to understand the</w:t>
      </w:r>
      <w:r w:rsidRPr="000F5805">
        <w:rPr>
          <w:spacing w:val="-2"/>
          <w:sz w:val="24"/>
          <w:lang w:val="en-GB"/>
        </w:rPr>
        <w:t xml:space="preserve"> </w:t>
      </w:r>
      <w:r w:rsidRPr="000F5805">
        <w:rPr>
          <w:sz w:val="24"/>
          <w:lang w:val="en-GB"/>
        </w:rPr>
        <w:t>report.</w:t>
      </w:r>
    </w:p>
    <w:p w14:paraId="717842D4" w14:textId="77777777" w:rsidR="00D0585B" w:rsidRPr="000F5805" w:rsidRDefault="00D0585B" w:rsidP="00D0585B">
      <w:pPr>
        <w:spacing w:line="276" w:lineRule="auto"/>
        <w:jc w:val="both"/>
        <w:rPr>
          <w:sz w:val="24"/>
          <w:lang w:val="en-GB"/>
        </w:rPr>
        <w:sectPr w:rsidR="00D0585B" w:rsidRPr="000F5805">
          <w:pgSz w:w="12240" w:h="15840"/>
          <w:pgMar w:top="1360" w:right="1560" w:bottom="560" w:left="1580" w:header="0" w:footer="363" w:gutter="0"/>
          <w:cols w:space="720"/>
        </w:sectPr>
      </w:pPr>
    </w:p>
    <w:p w14:paraId="2DA8B5C7" w14:textId="77777777" w:rsidR="00D0585B" w:rsidRPr="000F5805" w:rsidRDefault="00D0585B" w:rsidP="00D0585B">
      <w:pPr>
        <w:pStyle w:val="ListParagraph"/>
        <w:numPr>
          <w:ilvl w:val="0"/>
          <w:numId w:val="1"/>
        </w:numPr>
        <w:tabs>
          <w:tab w:val="left" w:pos="578"/>
        </w:tabs>
        <w:spacing w:before="75"/>
        <w:rPr>
          <w:sz w:val="24"/>
          <w:lang w:val="en-GB"/>
        </w:rPr>
      </w:pPr>
      <w:r w:rsidRPr="000F5805">
        <w:rPr>
          <w:sz w:val="24"/>
          <w:u w:val="single"/>
          <w:lang w:val="en-GB"/>
        </w:rPr>
        <w:lastRenderedPageBreak/>
        <w:t>MAIN BODY</w:t>
      </w:r>
      <w:r w:rsidRPr="000F5805">
        <w:rPr>
          <w:sz w:val="24"/>
          <w:lang w:val="en-GB"/>
        </w:rPr>
        <w:t>, which</w:t>
      </w:r>
      <w:r w:rsidRPr="000F5805">
        <w:rPr>
          <w:spacing w:val="-4"/>
          <w:sz w:val="24"/>
          <w:lang w:val="en-GB"/>
        </w:rPr>
        <w:t xml:space="preserve"> </w:t>
      </w:r>
      <w:r w:rsidRPr="000F5805">
        <w:rPr>
          <w:sz w:val="24"/>
          <w:lang w:val="en-GB"/>
        </w:rPr>
        <w:t>should:</w:t>
      </w:r>
    </w:p>
    <w:p w14:paraId="3C526963" w14:textId="77777777" w:rsidR="00D0585B" w:rsidRPr="000F5805" w:rsidRDefault="00D0585B" w:rsidP="00D0585B">
      <w:pPr>
        <w:pStyle w:val="ListParagraph"/>
        <w:numPr>
          <w:ilvl w:val="1"/>
          <w:numId w:val="1"/>
        </w:numPr>
        <w:tabs>
          <w:tab w:val="left" w:pos="940"/>
        </w:tabs>
        <w:spacing w:before="101" w:line="276" w:lineRule="auto"/>
        <w:ind w:left="940" w:right="219" w:hanging="360"/>
        <w:jc w:val="both"/>
        <w:rPr>
          <w:sz w:val="24"/>
          <w:lang w:val="en-GB"/>
        </w:rPr>
      </w:pPr>
      <w:r w:rsidRPr="000F5805">
        <w:rPr>
          <w:sz w:val="24"/>
          <w:lang w:val="en-GB"/>
        </w:rPr>
        <w:t>Provide the main critical analysis of the different markets and securities as well as any relevant research on the</w:t>
      </w:r>
      <w:r w:rsidRPr="000F5805">
        <w:rPr>
          <w:spacing w:val="-9"/>
          <w:sz w:val="24"/>
          <w:lang w:val="en-GB"/>
        </w:rPr>
        <w:t xml:space="preserve"> </w:t>
      </w:r>
      <w:r w:rsidRPr="000F5805">
        <w:rPr>
          <w:sz w:val="24"/>
          <w:lang w:val="en-GB"/>
        </w:rPr>
        <w:t>topic.</w:t>
      </w:r>
    </w:p>
    <w:p w14:paraId="40A1C97D" w14:textId="77777777" w:rsidR="00D0585B" w:rsidRPr="000F5805" w:rsidRDefault="00D0585B" w:rsidP="00D0585B">
      <w:pPr>
        <w:pStyle w:val="ListParagraph"/>
        <w:numPr>
          <w:ilvl w:val="1"/>
          <w:numId w:val="1"/>
        </w:numPr>
        <w:tabs>
          <w:tab w:val="left" w:pos="940"/>
        </w:tabs>
        <w:ind w:left="939" w:hanging="360"/>
        <w:rPr>
          <w:sz w:val="24"/>
          <w:lang w:val="en-GB"/>
        </w:rPr>
      </w:pPr>
      <w:r w:rsidRPr="000F5805">
        <w:rPr>
          <w:sz w:val="24"/>
          <w:lang w:val="en-GB"/>
        </w:rPr>
        <w:t>Provide relevant figures and compare this with the respective base</w:t>
      </w:r>
      <w:r w:rsidRPr="000F5805">
        <w:rPr>
          <w:spacing w:val="-21"/>
          <w:sz w:val="24"/>
          <w:lang w:val="en-GB"/>
        </w:rPr>
        <w:t xml:space="preserve"> </w:t>
      </w:r>
      <w:r w:rsidRPr="000F5805">
        <w:rPr>
          <w:sz w:val="24"/>
          <w:lang w:val="en-GB"/>
        </w:rPr>
        <w:t>lines.</w:t>
      </w:r>
    </w:p>
    <w:p w14:paraId="19BBA80A" w14:textId="77777777" w:rsidR="00D0585B" w:rsidRPr="000F5805" w:rsidRDefault="00D0585B" w:rsidP="00D0585B">
      <w:pPr>
        <w:pStyle w:val="ListParagraph"/>
        <w:numPr>
          <w:ilvl w:val="0"/>
          <w:numId w:val="1"/>
        </w:numPr>
        <w:tabs>
          <w:tab w:val="left" w:pos="578"/>
        </w:tabs>
        <w:spacing w:before="102"/>
        <w:rPr>
          <w:sz w:val="24"/>
          <w:lang w:val="en-GB"/>
        </w:rPr>
      </w:pPr>
      <w:r w:rsidRPr="000F5805">
        <w:rPr>
          <w:sz w:val="24"/>
          <w:u w:val="single"/>
          <w:lang w:val="en-GB"/>
        </w:rPr>
        <w:t>CONCLUSION</w:t>
      </w:r>
      <w:r w:rsidRPr="000F5805">
        <w:rPr>
          <w:sz w:val="24"/>
          <w:lang w:val="en-GB"/>
        </w:rPr>
        <w:t>, which</w:t>
      </w:r>
      <w:r w:rsidRPr="000F5805">
        <w:rPr>
          <w:spacing w:val="-1"/>
          <w:sz w:val="24"/>
          <w:lang w:val="en-GB"/>
        </w:rPr>
        <w:t xml:space="preserve"> </w:t>
      </w:r>
      <w:r w:rsidRPr="000F5805">
        <w:rPr>
          <w:sz w:val="24"/>
          <w:lang w:val="en-GB"/>
        </w:rPr>
        <w:t>should</w:t>
      </w:r>
    </w:p>
    <w:p w14:paraId="4F2A4320" w14:textId="77777777" w:rsidR="00D0585B" w:rsidRPr="000F5805" w:rsidRDefault="00D0585B" w:rsidP="00D0585B">
      <w:pPr>
        <w:pStyle w:val="ListParagraph"/>
        <w:numPr>
          <w:ilvl w:val="1"/>
          <w:numId w:val="1"/>
        </w:numPr>
        <w:tabs>
          <w:tab w:val="left" w:pos="938"/>
        </w:tabs>
        <w:spacing w:before="101"/>
        <w:ind w:left="937" w:hanging="361"/>
        <w:rPr>
          <w:sz w:val="24"/>
          <w:lang w:val="en-GB"/>
        </w:rPr>
      </w:pPr>
      <w:r w:rsidRPr="000F5805">
        <w:rPr>
          <w:sz w:val="24"/>
          <w:lang w:val="en-GB"/>
        </w:rPr>
        <w:t>Briefly summarise the aims and key findings of the</w:t>
      </w:r>
      <w:r w:rsidRPr="000F5805">
        <w:rPr>
          <w:spacing w:val="-5"/>
          <w:sz w:val="24"/>
          <w:lang w:val="en-GB"/>
        </w:rPr>
        <w:t xml:space="preserve"> </w:t>
      </w:r>
      <w:r w:rsidRPr="000F5805">
        <w:rPr>
          <w:sz w:val="24"/>
          <w:lang w:val="en-GB"/>
        </w:rPr>
        <w:t>report.</w:t>
      </w:r>
    </w:p>
    <w:p w14:paraId="235E0502" w14:textId="77777777" w:rsidR="00D0585B" w:rsidRPr="000F5805" w:rsidRDefault="00D0585B" w:rsidP="00D0585B">
      <w:pPr>
        <w:pStyle w:val="ListParagraph"/>
        <w:numPr>
          <w:ilvl w:val="1"/>
          <w:numId w:val="1"/>
        </w:numPr>
        <w:tabs>
          <w:tab w:val="left" w:pos="938"/>
        </w:tabs>
        <w:spacing w:before="102" w:line="276" w:lineRule="auto"/>
        <w:ind w:left="937" w:right="219" w:hanging="360"/>
        <w:jc w:val="both"/>
        <w:rPr>
          <w:sz w:val="24"/>
          <w:lang w:val="en-GB"/>
        </w:rPr>
      </w:pPr>
      <w:r w:rsidRPr="000F5805">
        <w:rPr>
          <w:sz w:val="24"/>
          <w:lang w:val="en-GB"/>
        </w:rPr>
        <w:t>Make a recommendation</w:t>
      </w:r>
      <w:r>
        <w:rPr>
          <w:sz w:val="24"/>
          <w:lang w:val="en-GB"/>
        </w:rPr>
        <w:t xml:space="preserve"> to JP Morgan Asset Management Team</w:t>
      </w:r>
      <w:r w:rsidRPr="000F5805">
        <w:rPr>
          <w:sz w:val="24"/>
          <w:lang w:val="en-GB"/>
        </w:rPr>
        <w:t xml:space="preserve"> as to how the </w:t>
      </w:r>
      <w:r>
        <w:rPr>
          <w:sz w:val="24"/>
          <w:lang w:val="en-GB"/>
        </w:rPr>
        <w:t>team</w:t>
      </w:r>
      <w:r w:rsidRPr="000F5805">
        <w:rPr>
          <w:sz w:val="24"/>
          <w:lang w:val="en-GB"/>
        </w:rPr>
        <w:t xml:space="preserve"> should invest providing justifications for this</w:t>
      </w:r>
      <w:r w:rsidRPr="000F5805">
        <w:rPr>
          <w:spacing w:val="-3"/>
          <w:sz w:val="24"/>
          <w:lang w:val="en-GB"/>
        </w:rPr>
        <w:t xml:space="preserve"> </w:t>
      </w:r>
      <w:r w:rsidRPr="000F5805">
        <w:rPr>
          <w:sz w:val="24"/>
          <w:lang w:val="en-GB"/>
        </w:rPr>
        <w:t>recommendation.</w:t>
      </w:r>
    </w:p>
    <w:p w14:paraId="68F2E428" w14:textId="77777777" w:rsidR="00D0585B" w:rsidRPr="000F5805" w:rsidRDefault="00D0585B" w:rsidP="00D0585B">
      <w:pPr>
        <w:pStyle w:val="ListParagraph"/>
        <w:numPr>
          <w:ilvl w:val="0"/>
          <w:numId w:val="1"/>
        </w:numPr>
        <w:tabs>
          <w:tab w:val="left" w:pos="578"/>
        </w:tabs>
        <w:rPr>
          <w:sz w:val="24"/>
          <w:lang w:val="en-GB"/>
        </w:rPr>
      </w:pPr>
      <w:r w:rsidRPr="000F5805">
        <w:rPr>
          <w:sz w:val="24"/>
          <w:u w:val="single"/>
          <w:lang w:val="en-GB"/>
        </w:rPr>
        <w:t>REFERENCES &amp; BIBLIOGRAPHY</w:t>
      </w:r>
      <w:r w:rsidRPr="000F5805">
        <w:rPr>
          <w:sz w:val="24"/>
          <w:lang w:val="en-GB"/>
        </w:rPr>
        <w:t>, which</w:t>
      </w:r>
      <w:r w:rsidRPr="000F5805">
        <w:rPr>
          <w:spacing w:val="-33"/>
          <w:sz w:val="24"/>
          <w:lang w:val="en-GB"/>
        </w:rPr>
        <w:t xml:space="preserve"> </w:t>
      </w:r>
      <w:r w:rsidRPr="000F5805">
        <w:rPr>
          <w:sz w:val="24"/>
          <w:lang w:val="en-GB"/>
        </w:rPr>
        <w:t>should:</w:t>
      </w:r>
    </w:p>
    <w:p w14:paraId="4927C8D8" w14:textId="77777777" w:rsidR="00D0585B" w:rsidRPr="000F5805" w:rsidRDefault="00D0585B" w:rsidP="00D0585B">
      <w:pPr>
        <w:pStyle w:val="ListParagraph"/>
        <w:numPr>
          <w:ilvl w:val="1"/>
          <w:numId w:val="1"/>
        </w:numPr>
        <w:tabs>
          <w:tab w:val="left" w:pos="940"/>
        </w:tabs>
        <w:spacing w:before="101" w:line="276" w:lineRule="auto"/>
        <w:ind w:left="940" w:right="217" w:hanging="360"/>
        <w:jc w:val="both"/>
        <w:rPr>
          <w:sz w:val="24"/>
          <w:lang w:val="en-GB"/>
        </w:rPr>
      </w:pPr>
      <w:r w:rsidRPr="000F5805">
        <w:rPr>
          <w:sz w:val="24"/>
          <w:lang w:val="en-GB"/>
        </w:rPr>
        <w:t>The list of references lists the details of any material that have actually been cited in the report (full details of the source should be given using the Westminster Harvard referencing</w:t>
      </w:r>
      <w:r w:rsidRPr="000F5805">
        <w:rPr>
          <w:spacing w:val="-4"/>
          <w:sz w:val="24"/>
          <w:lang w:val="en-GB"/>
        </w:rPr>
        <w:t xml:space="preserve"> </w:t>
      </w:r>
      <w:r w:rsidRPr="000F5805">
        <w:rPr>
          <w:sz w:val="24"/>
          <w:lang w:val="en-GB"/>
        </w:rPr>
        <w:t>system).</w:t>
      </w:r>
    </w:p>
    <w:p w14:paraId="1650D90B" w14:textId="179A2666" w:rsidR="00D0585B" w:rsidRPr="000F5805" w:rsidRDefault="00D0585B" w:rsidP="00D0585B">
      <w:pPr>
        <w:pStyle w:val="ListParagraph"/>
        <w:numPr>
          <w:ilvl w:val="1"/>
          <w:numId w:val="1"/>
        </w:numPr>
        <w:tabs>
          <w:tab w:val="left" w:pos="940"/>
        </w:tabs>
        <w:spacing w:before="61" w:line="276" w:lineRule="auto"/>
        <w:ind w:left="940" w:right="217" w:hanging="360"/>
        <w:jc w:val="both"/>
        <w:rPr>
          <w:sz w:val="24"/>
          <w:lang w:val="en-GB"/>
        </w:rPr>
      </w:pPr>
      <w:r w:rsidRPr="000F5805">
        <w:rPr>
          <w:sz w:val="24"/>
          <w:lang w:val="en-GB"/>
        </w:rPr>
        <w:t xml:space="preserve">The bibliography lists the details of any other sources that you may have referred to when preparing the report but not actually cited in the report itself </w:t>
      </w:r>
    </w:p>
    <w:p w14:paraId="2E31DE82" w14:textId="77777777" w:rsidR="00D0585B" w:rsidRPr="000F5805" w:rsidRDefault="00D0585B" w:rsidP="00D0585B">
      <w:pPr>
        <w:pStyle w:val="ListParagraph"/>
        <w:numPr>
          <w:ilvl w:val="0"/>
          <w:numId w:val="1"/>
        </w:numPr>
        <w:tabs>
          <w:tab w:val="left" w:pos="578"/>
        </w:tabs>
        <w:rPr>
          <w:sz w:val="24"/>
          <w:lang w:val="en-GB"/>
        </w:rPr>
      </w:pPr>
      <w:r w:rsidRPr="000F5805">
        <w:rPr>
          <w:sz w:val="24"/>
          <w:u w:val="single"/>
          <w:lang w:val="en-GB"/>
        </w:rPr>
        <w:t>APPENDIX</w:t>
      </w:r>
      <w:r w:rsidRPr="000F5805">
        <w:rPr>
          <w:sz w:val="24"/>
          <w:lang w:val="en-GB"/>
        </w:rPr>
        <w:t>, which</w:t>
      </w:r>
      <w:r w:rsidRPr="000F5805">
        <w:rPr>
          <w:spacing w:val="-3"/>
          <w:sz w:val="24"/>
          <w:lang w:val="en-GB"/>
        </w:rPr>
        <w:t xml:space="preserve"> </w:t>
      </w:r>
      <w:r w:rsidRPr="000F5805">
        <w:rPr>
          <w:sz w:val="24"/>
          <w:lang w:val="en-GB"/>
        </w:rPr>
        <w:t>should:</w:t>
      </w:r>
    </w:p>
    <w:p w14:paraId="4A31F179" w14:textId="77777777" w:rsidR="00D0585B" w:rsidRPr="000F5805" w:rsidRDefault="00D0585B" w:rsidP="00D0585B">
      <w:pPr>
        <w:pStyle w:val="ListParagraph"/>
        <w:numPr>
          <w:ilvl w:val="1"/>
          <w:numId w:val="1"/>
        </w:numPr>
        <w:tabs>
          <w:tab w:val="left" w:pos="940"/>
        </w:tabs>
        <w:spacing w:before="101" w:line="276" w:lineRule="auto"/>
        <w:ind w:left="940" w:right="219" w:hanging="360"/>
        <w:rPr>
          <w:sz w:val="24"/>
          <w:lang w:val="en-GB"/>
        </w:rPr>
      </w:pPr>
      <w:r w:rsidRPr="000F5805">
        <w:rPr>
          <w:sz w:val="24"/>
          <w:lang w:val="en-GB"/>
        </w:rPr>
        <w:t>Provide calculations for the figures used in the report and highlight the respective formulae</w:t>
      </w:r>
      <w:r w:rsidRPr="000F5805">
        <w:rPr>
          <w:spacing w:val="-1"/>
          <w:sz w:val="24"/>
          <w:lang w:val="en-GB"/>
        </w:rPr>
        <w:t xml:space="preserve"> </w:t>
      </w:r>
      <w:r w:rsidRPr="000F5805">
        <w:rPr>
          <w:sz w:val="24"/>
          <w:lang w:val="en-GB"/>
        </w:rPr>
        <w:t>used.</w:t>
      </w:r>
    </w:p>
    <w:p w14:paraId="4EDAF6C7" w14:textId="77777777" w:rsidR="00D0585B" w:rsidRPr="000F5805" w:rsidRDefault="00D0585B" w:rsidP="00D0585B">
      <w:pPr>
        <w:pStyle w:val="ListParagraph"/>
        <w:numPr>
          <w:ilvl w:val="1"/>
          <w:numId w:val="1"/>
        </w:numPr>
        <w:tabs>
          <w:tab w:val="left" w:pos="935"/>
        </w:tabs>
        <w:spacing w:line="276" w:lineRule="auto"/>
        <w:ind w:left="933" w:right="217" w:hanging="358"/>
        <w:rPr>
          <w:sz w:val="24"/>
          <w:lang w:val="en-GB"/>
        </w:rPr>
      </w:pPr>
      <w:r w:rsidRPr="000F5805">
        <w:rPr>
          <w:sz w:val="24"/>
          <w:lang w:val="en-GB"/>
        </w:rPr>
        <w:t>Include any other material that you feel may be relevant but does not warrant being included in the</w:t>
      </w:r>
      <w:r w:rsidRPr="000F5805">
        <w:rPr>
          <w:spacing w:val="-6"/>
          <w:sz w:val="24"/>
          <w:lang w:val="en-GB"/>
        </w:rPr>
        <w:t xml:space="preserve"> </w:t>
      </w:r>
      <w:r w:rsidRPr="000F5805">
        <w:rPr>
          <w:sz w:val="24"/>
          <w:lang w:val="en-GB"/>
        </w:rPr>
        <w:t>report.</w:t>
      </w:r>
    </w:p>
    <w:p w14:paraId="67FA1DF2" w14:textId="413A179F" w:rsidR="00D0585B" w:rsidRDefault="00D0585B" w:rsidP="00D0585B"/>
    <w:sectPr w:rsidR="00D0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6FAC"/>
    <w:multiLevelType w:val="hybridMultilevel"/>
    <w:tmpl w:val="E29C17F0"/>
    <w:lvl w:ilvl="0" w:tplc="BDD881DC">
      <w:start w:val="1"/>
      <w:numFmt w:val="decimal"/>
      <w:lvlText w:val="%1."/>
      <w:lvlJc w:val="left"/>
      <w:pPr>
        <w:ind w:left="577" w:hanging="357"/>
        <w:jc w:val="left"/>
      </w:pPr>
      <w:rPr>
        <w:rFonts w:ascii="Arial" w:eastAsia="Arial" w:hAnsi="Arial" w:cs="Arial" w:hint="default"/>
        <w:spacing w:val="-1"/>
        <w:w w:val="100"/>
        <w:sz w:val="24"/>
        <w:szCs w:val="24"/>
      </w:rPr>
    </w:lvl>
    <w:lvl w:ilvl="1" w:tplc="619C294E">
      <w:numFmt w:val="bullet"/>
      <w:lvlText w:val="•"/>
      <w:lvlJc w:val="left"/>
      <w:pPr>
        <w:ind w:left="1432" w:hanging="357"/>
      </w:pPr>
      <w:rPr>
        <w:rFonts w:hint="default"/>
      </w:rPr>
    </w:lvl>
    <w:lvl w:ilvl="2" w:tplc="16D2ED3C">
      <w:numFmt w:val="bullet"/>
      <w:lvlText w:val="•"/>
      <w:lvlJc w:val="left"/>
      <w:pPr>
        <w:ind w:left="2284" w:hanging="357"/>
      </w:pPr>
      <w:rPr>
        <w:rFonts w:hint="default"/>
      </w:rPr>
    </w:lvl>
    <w:lvl w:ilvl="3" w:tplc="AEBAC0BC">
      <w:numFmt w:val="bullet"/>
      <w:lvlText w:val="•"/>
      <w:lvlJc w:val="left"/>
      <w:pPr>
        <w:ind w:left="3136" w:hanging="357"/>
      </w:pPr>
      <w:rPr>
        <w:rFonts w:hint="default"/>
      </w:rPr>
    </w:lvl>
    <w:lvl w:ilvl="4" w:tplc="74346E8A">
      <w:numFmt w:val="bullet"/>
      <w:lvlText w:val="•"/>
      <w:lvlJc w:val="left"/>
      <w:pPr>
        <w:ind w:left="3988" w:hanging="357"/>
      </w:pPr>
      <w:rPr>
        <w:rFonts w:hint="default"/>
      </w:rPr>
    </w:lvl>
    <w:lvl w:ilvl="5" w:tplc="35402504">
      <w:numFmt w:val="bullet"/>
      <w:lvlText w:val="•"/>
      <w:lvlJc w:val="left"/>
      <w:pPr>
        <w:ind w:left="4840" w:hanging="357"/>
      </w:pPr>
      <w:rPr>
        <w:rFonts w:hint="default"/>
      </w:rPr>
    </w:lvl>
    <w:lvl w:ilvl="6" w:tplc="976E03AC">
      <w:numFmt w:val="bullet"/>
      <w:lvlText w:val="•"/>
      <w:lvlJc w:val="left"/>
      <w:pPr>
        <w:ind w:left="5692" w:hanging="357"/>
      </w:pPr>
      <w:rPr>
        <w:rFonts w:hint="default"/>
      </w:rPr>
    </w:lvl>
    <w:lvl w:ilvl="7" w:tplc="3A1468D0">
      <w:numFmt w:val="bullet"/>
      <w:lvlText w:val="•"/>
      <w:lvlJc w:val="left"/>
      <w:pPr>
        <w:ind w:left="6544" w:hanging="357"/>
      </w:pPr>
      <w:rPr>
        <w:rFonts w:hint="default"/>
      </w:rPr>
    </w:lvl>
    <w:lvl w:ilvl="8" w:tplc="8A0EC19C">
      <w:numFmt w:val="bullet"/>
      <w:lvlText w:val="•"/>
      <w:lvlJc w:val="left"/>
      <w:pPr>
        <w:ind w:left="7396" w:hanging="357"/>
      </w:pPr>
      <w:rPr>
        <w:rFonts w:hint="default"/>
      </w:rPr>
    </w:lvl>
  </w:abstractNum>
  <w:abstractNum w:abstractNumId="1" w15:restartNumberingAfterBreak="0">
    <w:nsid w:val="08D16769"/>
    <w:multiLevelType w:val="multilevel"/>
    <w:tmpl w:val="F0B01CC6"/>
    <w:lvl w:ilvl="0">
      <w:start w:val="3"/>
      <w:numFmt w:val="decimal"/>
      <w:lvlText w:val="%1."/>
      <w:lvlJc w:val="left"/>
      <w:pPr>
        <w:ind w:left="786" w:hanging="567"/>
        <w:jc w:val="left"/>
      </w:pPr>
      <w:rPr>
        <w:rFonts w:ascii="Arial" w:eastAsia="Arial" w:hAnsi="Arial" w:cs="Arial" w:hint="default"/>
        <w:b/>
        <w:bCs/>
        <w:w w:val="99"/>
        <w:sz w:val="28"/>
        <w:szCs w:val="28"/>
      </w:rPr>
    </w:lvl>
    <w:lvl w:ilvl="1">
      <w:start w:val="1"/>
      <w:numFmt w:val="decimal"/>
      <w:lvlText w:val="%1.%2"/>
      <w:lvlJc w:val="left"/>
      <w:pPr>
        <w:ind w:left="567" w:hanging="567"/>
        <w:jc w:val="left"/>
      </w:pPr>
      <w:rPr>
        <w:rFonts w:ascii="Arial" w:eastAsia="Arial" w:hAnsi="Arial" w:cs="Arial" w:hint="default"/>
        <w:b/>
        <w:bCs/>
        <w:spacing w:val="-1"/>
        <w:w w:val="100"/>
        <w:sz w:val="26"/>
        <w:szCs w:val="26"/>
      </w:rPr>
    </w:lvl>
    <w:lvl w:ilvl="2">
      <w:numFmt w:val="bullet"/>
      <w:lvlText w:val="•"/>
      <w:lvlJc w:val="left"/>
      <w:pPr>
        <w:ind w:left="2444" w:hanging="567"/>
      </w:pPr>
      <w:rPr>
        <w:rFonts w:hint="default"/>
      </w:rPr>
    </w:lvl>
    <w:lvl w:ilvl="3">
      <w:numFmt w:val="bullet"/>
      <w:lvlText w:val="•"/>
      <w:lvlJc w:val="left"/>
      <w:pPr>
        <w:ind w:left="3276" w:hanging="567"/>
      </w:pPr>
      <w:rPr>
        <w:rFonts w:hint="default"/>
      </w:rPr>
    </w:lvl>
    <w:lvl w:ilvl="4">
      <w:numFmt w:val="bullet"/>
      <w:lvlText w:val="•"/>
      <w:lvlJc w:val="left"/>
      <w:pPr>
        <w:ind w:left="4108" w:hanging="567"/>
      </w:pPr>
      <w:rPr>
        <w:rFonts w:hint="default"/>
      </w:rPr>
    </w:lvl>
    <w:lvl w:ilvl="5">
      <w:numFmt w:val="bullet"/>
      <w:lvlText w:val="•"/>
      <w:lvlJc w:val="left"/>
      <w:pPr>
        <w:ind w:left="4940" w:hanging="567"/>
      </w:pPr>
      <w:rPr>
        <w:rFonts w:hint="default"/>
      </w:rPr>
    </w:lvl>
    <w:lvl w:ilvl="6">
      <w:numFmt w:val="bullet"/>
      <w:lvlText w:val="•"/>
      <w:lvlJc w:val="left"/>
      <w:pPr>
        <w:ind w:left="5772" w:hanging="567"/>
      </w:pPr>
      <w:rPr>
        <w:rFonts w:hint="default"/>
      </w:rPr>
    </w:lvl>
    <w:lvl w:ilvl="7">
      <w:numFmt w:val="bullet"/>
      <w:lvlText w:val="•"/>
      <w:lvlJc w:val="left"/>
      <w:pPr>
        <w:ind w:left="6604" w:hanging="567"/>
      </w:pPr>
      <w:rPr>
        <w:rFonts w:hint="default"/>
      </w:rPr>
    </w:lvl>
    <w:lvl w:ilvl="8">
      <w:numFmt w:val="bullet"/>
      <w:lvlText w:val="•"/>
      <w:lvlJc w:val="left"/>
      <w:pPr>
        <w:ind w:left="7436" w:hanging="567"/>
      </w:pPr>
      <w:rPr>
        <w:rFonts w:hint="default"/>
      </w:rPr>
    </w:lvl>
  </w:abstractNum>
  <w:abstractNum w:abstractNumId="2" w15:restartNumberingAfterBreak="0">
    <w:nsid w:val="0F9A4258"/>
    <w:multiLevelType w:val="hybridMultilevel"/>
    <w:tmpl w:val="CF50CCBE"/>
    <w:lvl w:ilvl="0" w:tplc="53A8E7F2">
      <w:start w:val="1"/>
      <w:numFmt w:val="decimal"/>
      <w:lvlText w:val="%1."/>
      <w:lvlJc w:val="left"/>
      <w:pPr>
        <w:ind w:left="568" w:hanging="568"/>
        <w:jc w:val="left"/>
      </w:pPr>
      <w:rPr>
        <w:rFonts w:ascii="Arial" w:eastAsia="Arial" w:hAnsi="Arial" w:cs="Arial" w:hint="default"/>
        <w:b/>
        <w:bCs/>
        <w:w w:val="99"/>
        <w:sz w:val="28"/>
        <w:szCs w:val="28"/>
      </w:rPr>
    </w:lvl>
    <w:lvl w:ilvl="1" w:tplc="E24E89F4">
      <w:numFmt w:val="bullet"/>
      <w:lvlText w:val="•"/>
      <w:lvlJc w:val="left"/>
      <w:pPr>
        <w:ind w:left="1393" w:hanging="568"/>
      </w:pPr>
      <w:rPr>
        <w:rFonts w:hint="default"/>
      </w:rPr>
    </w:lvl>
    <w:lvl w:ilvl="2" w:tplc="E0B2A150">
      <w:numFmt w:val="bullet"/>
      <w:lvlText w:val="•"/>
      <w:lvlJc w:val="left"/>
      <w:pPr>
        <w:ind w:left="2225" w:hanging="568"/>
      </w:pPr>
      <w:rPr>
        <w:rFonts w:hint="default"/>
      </w:rPr>
    </w:lvl>
    <w:lvl w:ilvl="3" w:tplc="FDDC89BA">
      <w:numFmt w:val="bullet"/>
      <w:lvlText w:val="•"/>
      <w:lvlJc w:val="left"/>
      <w:pPr>
        <w:ind w:left="3057" w:hanging="568"/>
      </w:pPr>
      <w:rPr>
        <w:rFonts w:hint="default"/>
      </w:rPr>
    </w:lvl>
    <w:lvl w:ilvl="4" w:tplc="4E70A6F2">
      <w:numFmt w:val="bullet"/>
      <w:lvlText w:val="•"/>
      <w:lvlJc w:val="left"/>
      <w:pPr>
        <w:ind w:left="3889" w:hanging="568"/>
      </w:pPr>
      <w:rPr>
        <w:rFonts w:hint="default"/>
      </w:rPr>
    </w:lvl>
    <w:lvl w:ilvl="5" w:tplc="1220D8BC">
      <w:numFmt w:val="bullet"/>
      <w:lvlText w:val="•"/>
      <w:lvlJc w:val="left"/>
      <w:pPr>
        <w:ind w:left="4721" w:hanging="568"/>
      </w:pPr>
      <w:rPr>
        <w:rFonts w:hint="default"/>
      </w:rPr>
    </w:lvl>
    <w:lvl w:ilvl="6" w:tplc="6778D0BE">
      <w:numFmt w:val="bullet"/>
      <w:lvlText w:val="•"/>
      <w:lvlJc w:val="left"/>
      <w:pPr>
        <w:ind w:left="5553" w:hanging="568"/>
      </w:pPr>
      <w:rPr>
        <w:rFonts w:hint="default"/>
      </w:rPr>
    </w:lvl>
    <w:lvl w:ilvl="7" w:tplc="BD4EEAFE">
      <w:numFmt w:val="bullet"/>
      <w:lvlText w:val="•"/>
      <w:lvlJc w:val="left"/>
      <w:pPr>
        <w:ind w:left="6385" w:hanging="568"/>
      </w:pPr>
      <w:rPr>
        <w:rFonts w:hint="default"/>
      </w:rPr>
    </w:lvl>
    <w:lvl w:ilvl="8" w:tplc="C540DA36">
      <w:numFmt w:val="bullet"/>
      <w:lvlText w:val="•"/>
      <w:lvlJc w:val="left"/>
      <w:pPr>
        <w:ind w:left="7217" w:hanging="568"/>
      </w:pPr>
      <w:rPr>
        <w:rFonts w:hint="default"/>
      </w:rPr>
    </w:lvl>
  </w:abstractNum>
  <w:abstractNum w:abstractNumId="3" w15:restartNumberingAfterBreak="0">
    <w:nsid w:val="10B76024"/>
    <w:multiLevelType w:val="hybridMultilevel"/>
    <w:tmpl w:val="098A6C06"/>
    <w:lvl w:ilvl="0" w:tplc="9D44D1C4">
      <w:start w:val="1"/>
      <w:numFmt w:val="decimal"/>
      <w:lvlText w:val="%1."/>
      <w:lvlJc w:val="left"/>
      <w:pPr>
        <w:ind w:left="577" w:hanging="358"/>
        <w:jc w:val="left"/>
      </w:pPr>
      <w:rPr>
        <w:rFonts w:ascii="Arial" w:eastAsia="Arial" w:hAnsi="Arial" w:cs="Arial" w:hint="default"/>
        <w:spacing w:val="-1"/>
        <w:w w:val="100"/>
        <w:sz w:val="24"/>
        <w:szCs w:val="24"/>
      </w:rPr>
    </w:lvl>
    <w:lvl w:ilvl="1" w:tplc="E1D8D49E">
      <w:numFmt w:val="bullet"/>
      <w:lvlText w:val="•"/>
      <w:lvlJc w:val="left"/>
      <w:pPr>
        <w:ind w:left="1432" w:hanging="358"/>
      </w:pPr>
      <w:rPr>
        <w:rFonts w:hint="default"/>
      </w:rPr>
    </w:lvl>
    <w:lvl w:ilvl="2" w:tplc="61B61A88">
      <w:numFmt w:val="bullet"/>
      <w:lvlText w:val="•"/>
      <w:lvlJc w:val="left"/>
      <w:pPr>
        <w:ind w:left="2284" w:hanging="358"/>
      </w:pPr>
      <w:rPr>
        <w:rFonts w:hint="default"/>
      </w:rPr>
    </w:lvl>
    <w:lvl w:ilvl="3" w:tplc="2A6CBA7E">
      <w:numFmt w:val="bullet"/>
      <w:lvlText w:val="•"/>
      <w:lvlJc w:val="left"/>
      <w:pPr>
        <w:ind w:left="3136" w:hanging="358"/>
      </w:pPr>
      <w:rPr>
        <w:rFonts w:hint="default"/>
      </w:rPr>
    </w:lvl>
    <w:lvl w:ilvl="4" w:tplc="FB769B22">
      <w:numFmt w:val="bullet"/>
      <w:lvlText w:val="•"/>
      <w:lvlJc w:val="left"/>
      <w:pPr>
        <w:ind w:left="3988" w:hanging="358"/>
      </w:pPr>
      <w:rPr>
        <w:rFonts w:hint="default"/>
      </w:rPr>
    </w:lvl>
    <w:lvl w:ilvl="5" w:tplc="FD94DD1E">
      <w:numFmt w:val="bullet"/>
      <w:lvlText w:val="•"/>
      <w:lvlJc w:val="left"/>
      <w:pPr>
        <w:ind w:left="4840" w:hanging="358"/>
      </w:pPr>
      <w:rPr>
        <w:rFonts w:hint="default"/>
      </w:rPr>
    </w:lvl>
    <w:lvl w:ilvl="6" w:tplc="820EFB82">
      <w:numFmt w:val="bullet"/>
      <w:lvlText w:val="•"/>
      <w:lvlJc w:val="left"/>
      <w:pPr>
        <w:ind w:left="5692" w:hanging="358"/>
      </w:pPr>
      <w:rPr>
        <w:rFonts w:hint="default"/>
      </w:rPr>
    </w:lvl>
    <w:lvl w:ilvl="7" w:tplc="3050BC06">
      <w:numFmt w:val="bullet"/>
      <w:lvlText w:val="•"/>
      <w:lvlJc w:val="left"/>
      <w:pPr>
        <w:ind w:left="6544" w:hanging="358"/>
      </w:pPr>
      <w:rPr>
        <w:rFonts w:hint="default"/>
      </w:rPr>
    </w:lvl>
    <w:lvl w:ilvl="8" w:tplc="B052D962">
      <w:numFmt w:val="bullet"/>
      <w:lvlText w:val="•"/>
      <w:lvlJc w:val="left"/>
      <w:pPr>
        <w:ind w:left="7396" w:hanging="358"/>
      </w:pPr>
      <w:rPr>
        <w:rFonts w:hint="default"/>
      </w:rPr>
    </w:lvl>
  </w:abstractNum>
  <w:abstractNum w:abstractNumId="4" w15:restartNumberingAfterBreak="0">
    <w:nsid w:val="4FC626A7"/>
    <w:multiLevelType w:val="hybridMultilevel"/>
    <w:tmpl w:val="1D20B084"/>
    <w:lvl w:ilvl="0" w:tplc="6ED66A12">
      <w:start w:val="1"/>
      <w:numFmt w:val="decimal"/>
      <w:lvlText w:val="%1."/>
      <w:lvlJc w:val="left"/>
      <w:pPr>
        <w:ind w:left="577" w:hanging="358"/>
        <w:jc w:val="left"/>
      </w:pPr>
      <w:rPr>
        <w:rFonts w:ascii="Arial" w:eastAsia="Arial" w:hAnsi="Arial" w:cs="Arial" w:hint="default"/>
        <w:spacing w:val="-1"/>
        <w:w w:val="100"/>
        <w:sz w:val="24"/>
        <w:szCs w:val="24"/>
      </w:rPr>
    </w:lvl>
    <w:lvl w:ilvl="1" w:tplc="8C180AC6">
      <w:start w:val="1"/>
      <w:numFmt w:val="lowerLetter"/>
      <w:lvlText w:val="(%2)"/>
      <w:lvlJc w:val="left"/>
      <w:pPr>
        <w:ind w:left="934" w:hanging="359"/>
        <w:jc w:val="left"/>
      </w:pPr>
      <w:rPr>
        <w:rFonts w:ascii="Arial" w:eastAsia="Arial" w:hAnsi="Arial" w:cs="Arial" w:hint="default"/>
        <w:spacing w:val="-1"/>
        <w:w w:val="100"/>
        <w:sz w:val="24"/>
        <w:szCs w:val="24"/>
      </w:rPr>
    </w:lvl>
    <w:lvl w:ilvl="2" w:tplc="B3647C66">
      <w:numFmt w:val="bullet"/>
      <w:lvlText w:val="•"/>
      <w:lvlJc w:val="left"/>
      <w:pPr>
        <w:ind w:left="1846" w:hanging="359"/>
      </w:pPr>
      <w:rPr>
        <w:rFonts w:hint="default"/>
      </w:rPr>
    </w:lvl>
    <w:lvl w:ilvl="3" w:tplc="C484728A">
      <w:numFmt w:val="bullet"/>
      <w:lvlText w:val="•"/>
      <w:lvlJc w:val="left"/>
      <w:pPr>
        <w:ind w:left="2753" w:hanging="359"/>
      </w:pPr>
      <w:rPr>
        <w:rFonts w:hint="default"/>
      </w:rPr>
    </w:lvl>
    <w:lvl w:ilvl="4" w:tplc="B0649886">
      <w:numFmt w:val="bullet"/>
      <w:lvlText w:val="•"/>
      <w:lvlJc w:val="left"/>
      <w:pPr>
        <w:ind w:left="3660" w:hanging="359"/>
      </w:pPr>
      <w:rPr>
        <w:rFonts w:hint="default"/>
      </w:rPr>
    </w:lvl>
    <w:lvl w:ilvl="5" w:tplc="B6A45EAA">
      <w:numFmt w:val="bullet"/>
      <w:lvlText w:val="•"/>
      <w:lvlJc w:val="left"/>
      <w:pPr>
        <w:ind w:left="4566" w:hanging="359"/>
      </w:pPr>
      <w:rPr>
        <w:rFonts w:hint="default"/>
      </w:rPr>
    </w:lvl>
    <w:lvl w:ilvl="6" w:tplc="080E634C">
      <w:numFmt w:val="bullet"/>
      <w:lvlText w:val="•"/>
      <w:lvlJc w:val="left"/>
      <w:pPr>
        <w:ind w:left="5473" w:hanging="359"/>
      </w:pPr>
      <w:rPr>
        <w:rFonts w:hint="default"/>
      </w:rPr>
    </w:lvl>
    <w:lvl w:ilvl="7" w:tplc="C8609882">
      <w:numFmt w:val="bullet"/>
      <w:lvlText w:val="•"/>
      <w:lvlJc w:val="left"/>
      <w:pPr>
        <w:ind w:left="6380" w:hanging="359"/>
      </w:pPr>
      <w:rPr>
        <w:rFonts w:hint="default"/>
      </w:rPr>
    </w:lvl>
    <w:lvl w:ilvl="8" w:tplc="4D38D1E6">
      <w:numFmt w:val="bullet"/>
      <w:lvlText w:val="•"/>
      <w:lvlJc w:val="left"/>
      <w:pPr>
        <w:ind w:left="7286" w:hanging="359"/>
      </w:pPr>
      <w:rPr>
        <w:rFonts w:hint="default"/>
      </w:rPr>
    </w:lvl>
  </w:abstractNum>
  <w:abstractNum w:abstractNumId="5" w15:restartNumberingAfterBreak="0">
    <w:nsid w:val="74EB35DD"/>
    <w:multiLevelType w:val="hybridMultilevel"/>
    <w:tmpl w:val="349CC098"/>
    <w:lvl w:ilvl="0" w:tplc="09C41786">
      <w:start w:val="1"/>
      <w:numFmt w:val="decimal"/>
      <w:lvlText w:val="%1."/>
      <w:lvlJc w:val="left"/>
      <w:pPr>
        <w:ind w:left="577" w:hanging="358"/>
        <w:jc w:val="left"/>
      </w:pPr>
      <w:rPr>
        <w:rFonts w:ascii="Arial" w:eastAsia="Arial" w:hAnsi="Arial" w:cs="Arial" w:hint="default"/>
        <w:spacing w:val="-1"/>
        <w:w w:val="100"/>
        <w:sz w:val="24"/>
        <w:szCs w:val="24"/>
      </w:rPr>
    </w:lvl>
    <w:lvl w:ilvl="1" w:tplc="D5746D8C">
      <w:start w:val="1"/>
      <w:numFmt w:val="lowerLetter"/>
      <w:lvlText w:val="(%2)"/>
      <w:lvlJc w:val="left"/>
      <w:pPr>
        <w:ind w:left="934" w:hanging="358"/>
        <w:jc w:val="left"/>
      </w:pPr>
      <w:rPr>
        <w:rFonts w:ascii="Arial" w:eastAsia="Arial" w:hAnsi="Arial" w:cs="Arial" w:hint="default"/>
        <w:spacing w:val="-1"/>
        <w:w w:val="100"/>
        <w:sz w:val="24"/>
        <w:szCs w:val="24"/>
      </w:rPr>
    </w:lvl>
    <w:lvl w:ilvl="2" w:tplc="149C0DE4">
      <w:numFmt w:val="bullet"/>
      <w:lvlText w:val="•"/>
      <w:lvlJc w:val="left"/>
      <w:pPr>
        <w:ind w:left="1846" w:hanging="358"/>
      </w:pPr>
      <w:rPr>
        <w:rFonts w:hint="default"/>
      </w:rPr>
    </w:lvl>
    <w:lvl w:ilvl="3" w:tplc="331281A8">
      <w:numFmt w:val="bullet"/>
      <w:lvlText w:val="•"/>
      <w:lvlJc w:val="left"/>
      <w:pPr>
        <w:ind w:left="2753" w:hanging="358"/>
      </w:pPr>
      <w:rPr>
        <w:rFonts w:hint="default"/>
      </w:rPr>
    </w:lvl>
    <w:lvl w:ilvl="4" w:tplc="AFB8AEFA">
      <w:numFmt w:val="bullet"/>
      <w:lvlText w:val="•"/>
      <w:lvlJc w:val="left"/>
      <w:pPr>
        <w:ind w:left="3660" w:hanging="358"/>
      </w:pPr>
      <w:rPr>
        <w:rFonts w:hint="default"/>
      </w:rPr>
    </w:lvl>
    <w:lvl w:ilvl="5" w:tplc="5DF61D0C">
      <w:numFmt w:val="bullet"/>
      <w:lvlText w:val="•"/>
      <w:lvlJc w:val="left"/>
      <w:pPr>
        <w:ind w:left="4566" w:hanging="358"/>
      </w:pPr>
      <w:rPr>
        <w:rFonts w:hint="default"/>
      </w:rPr>
    </w:lvl>
    <w:lvl w:ilvl="6" w:tplc="AEBC0146">
      <w:numFmt w:val="bullet"/>
      <w:lvlText w:val="•"/>
      <w:lvlJc w:val="left"/>
      <w:pPr>
        <w:ind w:left="5473" w:hanging="358"/>
      </w:pPr>
      <w:rPr>
        <w:rFonts w:hint="default"/>
      </w:rPr>
    </w:lvl>
    <w:lvl w:ilvl="7" w:tplc="1ADE3904">
      <w:numFmt w:val="bullet"/>
      <w:lvlText w:val="•"/>
      <w:lvlJc w:val="left"/>
      <w:pPr>
        <w:ind w:left="6380" w:hanging="358"/>
      </w:pPr>
      <w:rPr>
        <w:rFonts w:hint="default"/>
      </w:rPr>
    </w:lvl>
    <w:lvl w:ilvl="8" w:tplc="CA0235B2">
      <w:numFmt w:val="bullet"/>
      <w:lvlText w:val="•"/>
      <w:lvlJc w:val="left"/>
      <w:pPr>
        <w:ind w:left="7286" w:hanging="358"/>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5B"/>
    <w:rsid w:val="002D0469"/>
    <w:rsid w:val="0081714D"/>
    <w:rsid w:val="00D0585B"/>
    <w:rsid w:val="00FE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6920"/>
  <w15:chartTrackingRefBased/>
  <w15:docId w15:val="{029A990A-8319-4CE1-8D3C-D83C5440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0585B"/>
    <w:pPr>
      <w:spacing w:before="76"/>
      <w:ind w:left="787" w:hanging="568"/>
      <w:outlineLvl w:val="0"/>
    </w:pPr>
    <w:rPr>
      <w:b/>
      <w:bCs/>
      <w:sz w:val="28"/>
      <w:szCs w:val="28"/>
    </w:rPr>
  </w:style>
  <w:style w:type="paragraph" w:styleId="Heading2">
    <w:name w:val="heading 2"/>
    <w:basedOn w:val="Normal"/>
    <w:link w:val="Heading2Char"/>
    <w:uiPriority w:val="9"/>
    <w:unhideWhenUsed/>
    <w:qFormat/>
    <w:rsid w:val="00D0585B"/>
    <w:pPr>
      <w:ind w:left="787" w:hanging="56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85B"/>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D0585B"/>
    <w:rPr>
      <w:rFonts w:ascii="Arial" w:eastAsia="Arial" w:hAnsi="Arial" w:cs="Arial"/>
      <w:b/>
      <w:bCs/>
      <w:sz w:val="26"/>
      <w:szCs w:val="26"/>
      <w:lang w:val="en-US"/>
    </w:rPr>
  </w:style>
  <w:style w:type="paragraph" w:styleId="BodyText">
    <w:name w:val="Body Text"/>
    <w:basedOn w:val="Normal"/>
    <w:link w:val="BodyTextChar"/>
    <w:uiPriority w:val="1"/>
    <w:qFormat/>
    <w:rsid w:val="00D0585B"/>
    <w:rPr>
      <w:sz w:val="24"/>
      <w:szCs w:val="24"/>
    </w:rPr>
  </w:style>
  <w:style w:type="character" w:customStyle="1" w:styleId="BodyTextChar">
    <w:name w:val="Body Text Char"/>
    <w:basedOn w:val="DefaultParagraphFont"/>
    <w:link w:val="BodyText"/>
    <w:uiPriority w:val="1"/>
    <w:rsid w:val="00D0585B"/>
    <w:rPr>
      <w:rFonts w:ascii="Arial" w:eastAsia="Arial" w:hAnsi="Arial" w:cs="Arial"/>
      <w:sz w:val="24"/>
      <w:szCs w:val="24"/>
      <w:lang w:val="en-US"/>
    </w:rPr>
  </w:style>
  <w:style w:type="paragraph" w:styleId="ListParagraph">
    <w:name w:val="List Paragraph"/>
    <w:basedOn w:val="Normal"/>
    <w:uiPriority w:val="1"/>
    <w:qFormat/>
    <w:rsid w:val="00D0585B"/>
    <w:pPr>
      <w:spacing w:before="60"/>
      <w:ind w:left="577" w:hanging="358"/>
    </w:pPr>
  </w:style>
  <w:style w:type="character" w:styleId="Hyperlink">
    <w:name w:val="Hyperlink"/>
    <w:basedOn w:val="DefaultParagraphFont"/>
    <w:uiPriority w:val="99"/>
    <w:unhideWhenUsed/>
    <w:rsid w:val="00D05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2020-11-11T08:31:00Z</dcterms:created>
  <dcterms:modified xsi:type="dcterms:W3CDTF">2020-11-11T08:31:00Z</dcterms:modified>
</cp:coreProperties>
</file>